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526C6E93" w:rsidR="00DD5201" w:rsidRPr="009C4E51" w:rsidRDefault="009C4E51" w:rsidP="009C4E51">
                  <w:pPr>
                    <w:pStyle w:val="ListParagraph"/>
                    <w:tabs>
                      <w:tab w:val="left" w:pos="360"/>
                    </w:tabs>
                    <w:spacing w:before="120" w:after="120"/>
                    <w:ind w:left="426"/>
                    <w:jc w:val="both"/>
                    <w:rPr>
                      <w:rFonts w:ascii="Sylfaen" w:hAnsi="Sylfaen"/>
                      <w:color w:val="000000"/>
                      <w:shd w:val="clear" w:color="auto" w:fill="FFFFFF"/>
                      <w:lang w:val="ka-GE"/>
                    </w:rPr>
                  </w:pPr>
                  <w:r w:rsidRPr="00FC5F88">
                    <w:rPr>
                      <w:rFonts w:ascii="Sylfaen" w:hAnsi="Sylfaen" w:cs="Sylfaen"/>
                      <w:lang w:val="ka-GE"/>
                    </w:rPr>
                    <w:t xml:space="preserve">საბაზო პროფესიული კვალიფიკაცია </w:t>
                  </w:r>
                  <w:r w:rsidRPr="00FC5F88">
                    <w:rPr>
                      <w:rFonts w:ascii="Sylfaen" w:hAnsi="Sylfaen"/>
                      <w:color w:val="000000"/>
                      <w:shd w:val="clear" w:color="auto" w:fill="FFFFFF"/>
                      <w:lang w:val="ka-GE"/>
                    </w:rPr>
                    <w:t>გემის სამანქანე განყოფილების ექსპლუატაციაში</w:t>
                  </w:r>
                  <w:r>
                    <w:rPr>
                      <w:rFonts w:ascii="Sylfaen" w:hAnsi="Sylfaen"/>
                      <w:color w:val="000000"/>
                      <w:shd w:val="clear" w:color="auto" w:fill="FFFFFF"/>
                      <w:lang w:val="ka-GE"/>
                    </w:rPr>
                    <w:t xml:space="preserve"> </w:t>
                  </w:r>
                  <w:r w:rsidR="001163F0" w:rsidRPr="009C4E51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5652931D" w:rsidR="00DD5201" w:rsidRPr="00335572" w:rsidRDefault="009C4E51" w:rsidP="00FC337E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9C4E51">
                    <w:rPr>
                      <w:rFonts w:ascii="Sylfaen" w:hAnsi="Sylfaen" w:cs="Sylfaen"/>
                      <w:lang w:val="ka-GE"/>
                    </w:rPr>
                    <w:t>Basic Vocational Qualification in Ship Engine Room Operation</w:t>
                  </w:r>
                  <w:r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0F4B263E" w14:textId="77777777" w:rsidR="009C4E51" w:rsidRPr="009C4E51" w:rsidRDefault="009C4E51" w:rsidP="009C4E51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9C4E51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სამანქანე განყოფილების  ქვაბების, მექანიზმების, დანადგარების სისტემების ტექნიკური მომსახურება</w:t>
                  </w:r>
                </w:p>
                <w:p w14:paraId="5106CDB9" w14:textId="0BC99E3A" w:rsidR="009C4E51" w:rsidRPr="009C4E51" w:rsidRDefault="009C4E51" w:rsidP="009C4E51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9C4E51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სამანქანე განყოფილების მექ</w:t>
                  </w:r>
                  <w:r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ა</w:t>
                  </w:r>
                  <w:bookmarkStart w:id="0" w:name="_GoBack"/>
                  <w:bookmarkEnd w:id="0"/>
                  <w:r w:rsidRPr="009C4E51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ნიზმების რემონტი - შეკეთება</w:t>
                  </w:r>
                </w:p>
                <w:p w14:paraId="0D0F0AB3" w14:textId="77777777" w:rsidR="009C4E51" w:rsidRPr="009C4E51" w:rsidRDefault="009C4E51" w:rsidP="009C4E51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9C4E51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სამანქანე განყოფილების ვახტის წარმოება</w:t>
                  </w:r>
                </w:p>
                <w:p w14:paraId="151A3C5D" w14:textId="77777777" w:rsidR="009C4E51" w:rsidRPr="009C4E51" w:rsidRDefault="009C4E51" w:rsidP="009C4E51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9C4E51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სამღებრო სამუშაოების შესრულება</w:t>
                  </w:r>
                </w:p>
                <w:p w14:paraId="2A8A6C44" w14:textId="77777777" w:rsidR="009C4E51" w:rsidRPr="009C4E51" w:rsidRDefault="009C4E51" w:rsidP="009C4E51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9C4E51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საწვავის მიღებისა და გადატუმბვის ოპერაციებში მონაწილეობა</w:t>
                  </w:r>
                </w:p>
                <w:p w14:paraId="1B683430" w14:textId="77777777" w:rsidR="009C4E51" w:rsidRPr="009C4E51" w:rsidRDefault="009C4E51" w:rsidP="009C4E51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9C4E51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ლიალურ და ბალასტურ წყლებთან დაკავშირებულ ოპერაციებში მონაწილეობა</w:t>
                  </w:r>
                </w:p>
                <w:p w14:paraId="07A6D3DB" w14:textId="77777777" w:rsidR="009C4E51" w:rsidRPr="009C4E51" w:rsidRDefault="009C4E51" w:rsidP="009C4E51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9C4E51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სამუშაო გარემოსა და მარაგების მართვა</w:t>
                  </w:r>
                </w:p>
                <w:p w14:paraId="64CBE166" w14:textId="308F7D60" w:rsidR="00DD5201" w:rsidRPr="009C4E51" w:rsidRDefault="009C4E51" w:rsidP="009C4E51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9C4E51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გემზე უსაფრთხოების უზრუნველყოფა.</w:t>
                  </w:r>
                  <w:r w:rsidR="00070F0E" w:rsidRPr="009C4E51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74820323" w14:textId="77777777" w:rsidR="009C4E51" w:rsidRPr="009C4E51" w:rsidRDefault="009C4E51" w:rsidP="009C4E51">
                  <w:pPr>
                    <w:jc w:val="both"/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</w:pPr>
                  <w:r w:rsidRPr="009C4E5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„მეზღვაურთა განათლებისა და სერტიფიცირების შესახებ“ საქართველოს კანონის</w:t>
                  </w:r>
                  <w:r w:rsidRPr="009C4E5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Pr="009C4E5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შესაბამისად მეზღვაურის სერტიფიცირების მოთხოვნათა დაკმაყოფილებისა და აღიარებული ნაოსნობის სტაჟის არსებობის საფუძველზე, სამუშაო ლიცენზიის (კვალიფიკაციის სერტიფიკატის) მიღების შემდეგ </w:t>
                  </w:r>
                  <w:r w:rsidRPr="009C4E51">
                    <w:rPr>
                      <w:rFonts w:ascii="Sylfaen" w:hAnsi="Sylfaen"/>
                      <w:color w:val="000000"/>
                      <w:sz w:val="20"/>
                      <w:szCs w:val="20"/>
                      <w:shd w:val="clear" w:color="auto" w:fill="FFFFFF"/>
                      <w:lang w:val="ka-GE"/>
                    </w:rPr>
                    <w:t xml:space="preserve">- </w:t>
                  </w:r>
                  <w:r w:rsidRPr="009C4E5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შეუძლია დასაქმდეს</w:t>
                  </w:r>
                  <w:r w:rsidRPr="009C4E51">
                    <w:rPr>
                      <w:rFonts w:ascii="Sylfaen" w:hAnsi="Sylfaen"/>
                      <w:color w:val="000000"/>
                      <w:sz w:val="20"/>
                      <w:szCs w:val="20"/>
                      <w:shd w:val="clear" w:color="auto" w:fill="FFFFFF"/>
                      <w:lang w:val="ka-GE"/>
                    </w:rPr>
                    <w:t xml:space="preserve"> </w:t>
                  </w:r>
                  <w:r w:rsidRPr="009C4E5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საზღვაო სავაჭრო, სამგზავრო, ნავსადგურის დამხმარე ფლოტის, თევზსაჭერ და სხვა დანიშნულების გემებზე სამანაქანე განყოფილების რიგითი მეზღვაურის პოზიციაზე.</w:t>
                  </w:r>
                  <w:r w:rsidRPr="009C4E51">
                    <w:rPr>
                      <w:rFonts w:ascii="Sylfaen" w:hAnsi="Sylfaen" w:cs="Sylfaen"/>
                      <w:b/>
                      <w:sz w:val="20"/>
                      <w:szCs w:val="20"/>
                      <w:lang w:val="ka-GE"/>
                    </w:rPr>
                    <w:t xml:space="preserve"> </w:t>
                  </w:r>
                  <w:r w:rsidRPr="009C4E5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დასაქმება შესაძლებელია ასევე, საზღვაო ტრანსპორტის მომსახურებისა და ექსპლუატაციის სფეროსთან დაკავშირებულ სახელმწიფო ან კერძო დაწესებულებებში.</w:t>
                  </w:r>
                </w:p>
                <w:p w14:paraId="3ABF5086" w14:textId="77777777" w:rsidR="009C4E51" w:rsidRPr="00FC5F88" w:rsidRDefault="009C4E51" w:rsidP="009C4E51">
                  <w:pPr>
                    <w:pStyle w:val="ListParagraph"/>
                    <w:jc w:val="both"/>
                    <w:rPr>
                      <w:rFonts w:ascii="Sylfaen" w:hAnsi="Sylfaen" w:cs="Sylfaen"/>
                      <w:b/>
                      <w:lang w:val="ka-GE"/>
                    </w:rPr>
                  </w:pPr>
                </w:p>
                <w:p w14:paraId="1F6BC631" w14:textId="7CAAFE3B" w:rsidR="00DD5201" w:rsidRPr="00DC56DB" w:rsidRDefault="00DD5201" w:rsidP="00DC56DB">
                  <w:pPr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3AA3588C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C779FF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მესამე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46D3F8AE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1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C779FF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</w:t>
                  </w: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63C97FAA" w:rsidR="006A095B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7B66FD13" w14:textId="77777777" w:rsidR="00C779FF" w:rsidRPr="00C779FF" w:rsidRDefault="00C779FF" w:rsidP="00C779FF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C779FF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 „მეზღვაურთა განათლებისა და სერტიფიცირების შესახებ“</w:t>
                  </w:r>
                </w:p>
                <w:p w14:paraId="4C2492C4" w14:textId="77777777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335572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0E27F1F3" w14:textId="77777777" w:rsidR="00C779FF" w:rsidRPr="00C779FF" w:rsidRDefault="00C779FF" w:rsidP="00C779FF">
                  <w:pPr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C779FF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გემბანის რიგითი მეზღვაური / მატროსი;</w:t>
                  </w:r>
                </w:p>
                <w:p w14:paraId="2D79BB50" w14:textId="77777777" w:rsidR="00C779FF" w:rsidRPr="00C779FF" w:rsidRDefault="00C779FF" w:rsidP="00C779FF">
                  <w:pPr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C779FF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თევზსაჭერი გემის ნავიგატორი - / მეთევზე-მეზღვაური.</w:t>
                  </w:r>
                </w:p>
                <w:p w14:paraId="5DF02A21" w14:textId="4CF811A3" w:rsidR="0037551B" w:rsidRPr="00335572" w:rsidRDefault="0037551B" w:rsidP="00C779F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ind w:left="720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03B6D82B" w:rsidR="00273307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3B3FFCC3" w14:textId="43206C1A" w:rsidR="00342A85" w:rsidRPr="00342A85" w:rsidRDefault="00342A85" w:rsidP="00342A85">
                  <w:pPr>
                    <w:pStyle w:val="NoSpacing"/>
                    <w:numPr>
                      <w:ilvl w:val="0"/>
                      <w:numId w:val="36"/>
                    </w:numP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42A85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საბაზო განათლება</w:t>
                  </w:r>
                </w:p>
                <w:p w14:paraId="1AA4AF44" w14:textId="7284E526" w:rsidR="00DD04A2" w:rsidRDefault="00342A85" w:rsidP="004B3DBB">
                  <w:pPr>
                    <w:pStyle w:val="NoSpacing"/>
                    <w:numPr>
                      <w:ilvl w:val="0"/>
                      <w:numId w:val="36"/>
                    </w:numP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42A85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„მეზღვაურთა ჯანმრთელობის მდგომარეობის სტანდარტების“ მოთხოვნები („საქართველოს ეკონომიკისა და მდგრადი განვითარების სამინისტროს საზღვაო ტრანსპორტის სააგენტოს  2014 წლის 26 თებერვლის №01  ბრძანება)</w:t>
                  </w:r>
                </w:p>
                <w:p w14:paraId="6F57CE06" w14:textId="1687B9B0" w:rsidR="00342A85" w:rsidRDefault="00342A85" w:rsidP="00342A85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  <w:p w14:paraId="6FEB5200" w14:textId="77777777" w:rsidR="00342A85" w:rsidRPr="00342A85" w:rsidRDefault="00342A85" w:rsidP="00342A85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lastRenderedPageBreak/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66142"/>
    <w:multiLevelType w:val="hybridMultilevel"/>
    <w:tmpl w:val="B4EC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C6108"/>
    <w:multiLevelType w:val="hybridMultilevel"/>
    <w:tmpl w:val="6FD4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0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9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2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30"/>
  </w:num>
  <w:num w:numId="4">
    <w:abstractNumId w:val="31"/>
  </w:num>
  <w:num w:numId="5">
    <w:abstractNumId w:val="19"/>
  </w:num>
  <w:num w:numId="6">
    <w:abstractNumId w:val="0"/>
  </w:num>
  <w:num w:numId="7">
    <w:abstractNumId w:val="1"/>
  </w:num>
  <w:num w:numId="8">
    <w:abstractNumId w:val="32"/>
  </w:num>
  <w:num w:numId="9">
    <w:abstractNumId w:val="22"/>
  </w:num>
  <w:num w:numId="10">
    <w:abstractNumId w:val="12"/>
  </w:num>
  <w:num w:numId="11">
    <w:abstractNumId w:val="36"/>
  </w:num>
  <w:num w:numId="12">
    <w:abstractNumId w:val="21"/>
  </w:num>
  <w:num w:numId="13">
    <w:abstractNumId w:val="20"/>
  </w:num>
  <w:num w:numId="14">
    <w:abstractNumId w:val="4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7"/>
  </w:num>
  <w:num w:numId="19">
    <w:abstractNumId w:val="3"/>
  </w:num>
  <w:num w:numId="20">
    <w:abstractNumId w:val="23"/>
  </w:num>
  <w:num w:numId="21">
    <w:abstractNumId w:val="11"/>
  </w:num>
  <w:num w:numId="22">
    <w:abstractNumId w:val="6"/>
  </w:num>
  <w:num w:numId="23">
    <w:abstractNumId w:val="5"/>
  </w:num>
  <w:num w:numId="24">
    <w:abstractNumId w:val="2"/>
  </w:num>
  <w:num w:numId="25">
    <w:abstractNumId w:val="29"/>
  </w:num>
  <w:num w:numId="26">
    <w:abstractNumId w:val="35"/>
  </w:num>
  <w:num w:numId="27">
    <w:abstractNumId w:val="9"/>
  </w:num>
  <w:num w:numId="28">
    <w:abstractNumId w:val="8"/>
  </w:num>
  <w:num w:numId="29">
    <w:abstractNumId w:val="26"/>
  </w:num>
  <w:num w:numId="30">
    <w:abstractNumId w:val="14"/>
  </w:num>
  <w:num w:numId="31">
    <w:abstractNumId w:val="33"/>
  </w:num>
  <w:num w:numId="32">
    <w:abstractNumId w:val="7"/>
  </w:num>
  <w:num w:numId="33">
    <w:abstractNumId w:val="25"/>
  </w:num>
  <w:num w:numId="34">
    <w:abstractNumId w:val="13"/>
  </w:num>
  <w:num w:numId="35">
    <w:abstractNumId w:val="34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70F0E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42A85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C4E51"/>
    <w:rsid w:val="009F0CA4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779FF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C337E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EDDF-CD64-420D-B990-1FF9991A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91</cp:revision>
  <dcterms:created xsi:type="dcterms:W3CDTF">2019-07-31T10:11:00Z</dcterms:created>
  <dcterms:modified xsi:type="dcterms:W3CDTF">2020-02-03T14:54:00Z</dcterms:modified>
</cp:coreProperties>
</file>