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8543" w14:textId="22A9AC7B" w:rsidR="00DD5201" w:rsidRPr="001F4B7C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1F4B7C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2CFB4D27" wp14:editId="3FCB9D25">
            <wp:extent cx="904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01" w:rsidRPr="001F4B7C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Pr="001F4B7C">
        <w:rPr>
          <w:rFonts w:ascii="Sylfaen" w:hAnsi="Sylfaen" w:cs="Sylfaen"/>
          <w:noProof/>
          <w:sz w:val="20"/>
          <w:szCs w:val="20"/>
          <w:lang w:val="ka-GE"/>
        </w:rPr>
        <w:t xml:space="preserve">            </w:t>
      </w:r>
      <w:r w:rsidR="00D74EE0" w:rsidRPr="001F4B7C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DD5201" w:rsidRPr="001F4B7C">
        <w:rPr>
          <w:rFonts w:ascii="Sylfaen" w:eastAsia="Times New Roman" w:hAnsi="Sylfaen" w:cs="Sylfaen"/>
          <w:b/>
          <w:bCs/>
          <w:noProof/>
          <w:color w:val="000000" w:themeColor="text1"/>
          <w:sz w:val="20"/>
          <w:szCs w:val="20"/>
          <w:lang w:val="ka-GE"/>
        </w:rPr>
        <w:t>დიპლომის/სერტიფიკატის</w:t>
      </w:r>
      <w:r w:rsidR="00DD5201" w:rsidRPr="001F4B7C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დანართი</w:t>
      </w:r>
      <w:r w:rsidR="00BA4266" w:rsidRPr="001F4B7C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="00DD5201" w:rsidRPr="001F4B7C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ka-GE"/>
        </w:rPr>
        <w:t>​</w:t>
      </w:r>
      <w:r w:rsidR="00DD5201" w:rsidRPr="001F4B7C">
        <w:rPr>
          <w:rFonts w:ascii="Sylfaen" w:hAnsi="Sylfaen" w:cs="Sylfaen"/>
          <w:b/>
          <w:bCs/>
          <w:noProof/>
          <w:sz w:val="16"/>
          <w:szCs w:val="16"/>
          <w:lang w:val="ka-GE"/>
        </w:rPr>
        <w:t>(*)</w:t>
      </w:r>
      <w:r w:rsidR="00DD5201" w:rsidRPr="001F4B7C">
        <w:rPr>
          <w:rFonts w:ascii="Sylfaen" w:hAnsi="Sylfaen" w:cs="Sylfaen"/>
          <w:noProof/>
          <w:sz w:val="16"/>
          <w:szCs w:val="16"/>
          <w:lang w:val="ka-GE"/>
        </w:rPr>
        <w:tab/>
      </w:r>
      <w:r w:rsidRPr="001F4B7C">
        <w:rPr>
          <w:rFonts w:ascii="Sylfaen" w:hAnsi="Sylfaen" w:cs="Sylfaen"/>
          <w:noProof/>
          <w:sz w:val="20"/>
          <w:szCs w:val="20"/>
          <w:lang w:val="ka-GE"/>
        </w:rPr>
        <w:t xml:space="preserve">                       </w:t>
      </w:r>
      <w:r w:rsidR="00BA4266" w:rsidRPr="001F4B7C">
        <w:rPr>
          <w:rFonts w:ascii="Sylfaen" w:hAnsi="Sylfaen" w:cs="Sylfaen"/>
          <w:noProof/>
          <w:sz w:val="20"/>
          <w:szCs w:val="20"/>
          <w:lang w:val="ka-GE"/>
        </w:rPr>
        <w:t xml:space="preserve">                </w:t>
      </w:r>
      <w:r w:rsidRPr="001F4B7C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Pr="001F4B7C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45B95967" wp14:editId="72A7A2FA">
            <wp:extent cx="876300" cy="48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352E" w14:textId="7E72BA44" w:rsidR="00DD5201" w:rsidRPr="001F4B7C" w:rsidRDefault="00DD5201" w:rsidP="00275E01">
      <w:pPr>
        <w:tabs>
          <w:tab w:val="left" w:pos="7920"/>
        </w:tabs>
        <w:spacing w:after="0" w:line="20" w:lineRule="atLeast"/>
        <w:jc w:val="both"/>
        <w:rPr>
          <w:rFonts w:ascii="Sylfaen" w:eastAsia="Times New Roman" w:hAnsi="Sylfaen" w:cs="Sylfaen"/>
          <w:noProof/>
          <w:sz w:val="16"/>
          <w:szCs w:val="16"/>
          <w:lang w:val="ka-GE"/>
        </w:rPr>
      </w:pPr>
      <w:r w:rsidRPr="001F4B7C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</w:t>
      </w:r>
      <w:r w:rsidR="00275E01" w:rsidRPr="001F4B7C">
        <w:rPr>
          <w:rFonts w:ascii="Sylfaen" w:eastAsia="Times New Roman" w:hAnsi="Sylfaen" w:cs="Sylfaen"/>
          <w:noProof/>
          <w:sz w:val="20"/>
          <w:szCs w:val="20"/>
          <w:lang w:val="ka-GE"/>
        </w:rPr>
        <w:tab/>
      </w:r>
      <w:r w:rsidR="00D74EE0" w:rsidRPr="001F4B7C">
        <w:rPr>
          <w:rFonts w:ascii="Sylfaen" w:eastAsia="Times New Roman" w:hAnsi="Sylfaen" w:cs="Sylfaen"/>
          <w:noProof/>
          <w:sz w:val="16"/>
          <w:szCs w:val="16"/>
          <w:lang w:val="ka-GE"/>
        </w:rPr>
        <w:t xml:space="preserve">  </w:t>
      </w:r>
      <w:r w:rsidR="00275E01" w:rsidRPr="001F4B7C">
        <w:rPr>
          <w:rFonts w:ascii="Sylfaen" w:eastAsia="Times New Roman" w:hAnsi="Sylfaen" w:cs="Sylfaen"/>
          <w:noProof/>
          <w:sz w:val="16"/>
          <w:szCs w:val="16"/>
          <w:lang w:val="ka-GE"/>
        </w:rPr>
        <w:t>საქართველო</w:t>
      </w:r>
    </w:p>
    <w:p w14:paraId="399FBD96" w14:textId="77777777" w:rsidR="00275E01" w:rsidRPr="001F4B7C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DD5201" w:rsidRPr="001F4B7C" w14:paraId="4CE93E3A" w14:textId="77777777" w:rsidTr="008A2130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212"/>
              <w:gridCol w:w="1910"/>
              <w:gridCol w:w="1101"/>
              <w:gridCol w:w="3037"/>
            </w:tblGrid>
            <w:tr w:rsidR="00DD5201" w:rsidRPr="001F4B7C" w14:paraId="24BE43FE" w14:textId="77777777" w:rsidTr="007435B7">
              <w:trPr>
                <w:trHeight w:val="261"/>
              </w:trPr>
              <w:tc>
                <w:tcPr>
                  <w:tcW w:w="9260" w:type="dxa"/>
                  <w:gridSpan w:val="4"/>
                  <w:vAlign w:val="center"/>
                </w:tcPr>
                <w:p w14:paraId="0F2BF763" w14:textId="77777777" w:rsidR="00DD5201" w:rsidRPr="001F4B7C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1. </w:t>
                  </w: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სახელწოდება </w:t>
                  </w:r>
                  <w:r w:rsidRPr="001F4B7C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1F4B7C" w14:paraId="57683B40" w14:textId="77777777" w:rsidTr="0056281E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32433580" w14:textId="3DD114E7" w:rsidR="00DD5201" w:rsidRPr="00920C6F" w:rsidRDefault="00606AB3" w:rsidP="00920C6F">
                  <w:pPr>
                    <w:pStyle w:val="ListParagraph"/>
                    <w:ind w:left="360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FA15BA">
                    <w:rPr>
                      <w:rFonts w:ascii="Sylfaen" w:hAnsi="Sylfaen"/>
                      <w:lang w:val="ka-GE"/>
                    </w:rPr>
                    <w:t>საბაზო პროფესიული</w:t>
                  </w:r>
                  <w:r w:rsidRPr="00FA15BA">
                    <w:rPr>
                      <w:rFonts w:ascii="Sylfaen" w:hAnsi="Sylfaen"/>
                      <w:b/>
                      <w:lang w:val="ka-GE"/>
                    </w:rPr>
                    <w:t xml:space="preserve"> </w:t>
                  </w:r>
                  <w:r w:rsidRPr="00FA15BA">
                    <w:rPr>
                      <w:rFonts w:ascii="Sylfaen" w:hAnsi="Sylfaen"/>
                      <w:lang w:val="ka-GE"/>
                    </w:rPr>
                    <w:t xml:space="preserve">კვალიფიკაცია </w:t>
                  </w:r>
                  <w:r w:rsidRPr="00FA15BA">
                    <w:rPr>
                      <w:rFonts w:ascii="Sylfaen" w:hAnsi="Sylfaen" w:cs="Sylfaen"/>
                      <w:lang w:val="ka-GE"/>
                    </w:rPr>
                    <w:t xml:space="preserve">თმისა და სილამაზის მომსახურებაში </w:t>
                  </w:r>
                  <w:r w:rsidR="001163F0" w:rsidRPr="00920C6F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1F4B7C" w14:paraId="640E99BC" w14:textId="77777777" w:rsidTr="007435B7">
              <w:trPr>
                <w:trHeight w:val="218"/>
              </w:trPr>
              <w:tc>
                <w:tcPr>
                  <w:tcW w:w="9260" w:type="dxa"/>
                  <w:gridSpan w:val="4"/>
                  <w:vAlign w:val="center"/>
                </w:tcPr>
                <w:p w14:paraId="54B5F897" w14:textId="77777777" w:rsidR="00DD5201" w:rsidRPr="001F4B7C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1F4B7C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1F4B7C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მშობლიურ ენაზე</w:t>
                  </w:r>
                </w:p>
              </w:tc>
            </w:tr>
            <w:tr w:rsidR="00DD5201" w:rsidRPr="001F4B7C" w14:paraId="23CC9C24" w14:textId="77777777" w:rsidTr="007435B7">
              <w:trPr>
                <w:trHeight w:val="279"/>
              </w:trPr>
              <w:tc>
                <w:tcPr>
                  <w:tcW w:w="9260" w:type="dxa"/>
                  <w:gridSpan w:val="4"/>
                  <w:vAlign w:val="center"/>
                </w:tcPr>
                <w:p w14:paraId="123C065B" w14:textId="4C0C6F31" w:rsidR="00DD5201" w:rsidRPr="001F4B7C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2. </w:t>
                  </w: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ნათარგმნი სახელწოდება </w:t>
                  </w:r>
                  <w:r w:rsidRPr="001F4B7C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1F4B7C" w14:paraId="2F1D0D00" w14:textId="77777777" w:rsidTr="007435B7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7B8EC4B3" w14:textId="78325418" w:rsidR="00DD5201" w:rsidRPr="001F4B7C" w:rsidRDefault="00606AB3" w:rsidP="00807953">
                  <w:pPr>
                    <w:pStyle w:val="ListParagraph"/>
                    <w:ind w:left="360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FA15BA">
                    <w:rPr>
                      <w:rFonts w:ascii="Sylfaen" w:hAnsi="Sylfaen" w:cs="Sylfaen"/>
                      <w:lang w:val="ka-GE"/>
                    </w:rPr>
                    <w:t>Basic Vocational Qualification in Hair and Beauty Services</w:t>
                  </w:r>
                  <w:r w:rsidRPr="00920C6F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 xml:space="preserve"> </w:t>
                  </w:r>
                  <w:r w:rsidR="00EE686E" w:rsidRPr="001F4B7C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1F4B7C" w14:paraId="7928A2C7" w14:textId="77777777" w:rsidTr="007435B7">
              <w:trPr>
                <w:trHeight w:val="217"/>
              </w:trPr>
              <w:tc>
                <w:tcPr>
                  <w:tcW w:w="9260" w:type="dxa"/>
                  <w:gridSpan w:val="4"/>
                  <w:vAlign w:val="center"/>
                </w:tcPr>
                <w:p w14:paraId="08888A27" w14:textId="77777777" w:rsidR="00DD5201" w:rsidRPr="001F4B7C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246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1F4B7C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1F4B7C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თარგმანს არ გააჩნია იურიდიული ძალა</w:t>
                  </w:r>
                </w:p>
              </w:tc>
            </w:tr>
            <w:tr w:rsidR="00DD5201" w:rsidRPr="001F4B7C" w14:paraId="7869FA4A" w14:textId="77777777" w:rsidTr="007435B7">
              <w:trPr>
                <w:trHeight w:val="40"/>
              </w:trPr>
              <w:tc>
                <w:tcPr>
                  <w:tcW w:w="9260" w:type="dxa"/>
                  <w:gridSpan w:val="4"/>
                  <w:vAlign w:val="center"/>
                </w:tcPr>
                <w:p w14:paraId="5030BA5A" w14:textId="1072B31A" w:rsidR="00DD5201" w:rsidRPr="001F4B7C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3. </w:t>
                  </w: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უნარები და კომპეტენციები</w:t>
                  </w:r>
                </w:p>
              </w:tc>
            </w:tr>
            <w:tr w:rsidR="00DD5201" w:rsidRPr="001F4B7C" w14:paraId="7C92F8C4" w14:textId="77777777" w:rsidTr="007435B7">
              <w:trPr>
                <w:trHeight w:val="138"/>
              </w:trPr>
              <w:tc>
                <w:tcPr>
                  <w:tcW w:w="9260" w:type="dxa"/>
                  <w:gridSpan w:val="4"/>
                  <w:vAlign w:val="center"/>
                </w:tcPr>
                <w:p w14:paraId="7F0D579C" w14:textId="2BE5DBA7" w:rsidR="00096BB6" w:rsidRDefault="00D74EE0" w:rsidP="00807953">
                  <w:pP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დიპლომის/სერტიფიკატის მფლობელს შეუძლია:</w:t>
                  </w:r>
                </w:p>
                <w:p w14:paraId="7CD3A2C8" w14:textId="77777777" w:rsidR="006A485D" w:rsidRPr="00FA15BA" w:rsidRDefault="006A485D" w:rsidP="006A485D">
                  <w:pPr>
                    <w:pStyle w:val="ListParagraph"/>
                    <w:numPr>
                      <w:ilvl w:val="0"/>
                      <w:numId w:val="48"/>
                    </w:numPr>
                    <w:jc w:val="both"/>
                    <w:rPr>
                      <w:rFonts w:ascii="Sylfaen" w:hAnsi="Sylfaen" w:cs="Arial"/>
                      <w:lang w:val="ka-GE"/>
                    </w:rPr>
                  </w:pPr>
                  <w:r w:rsidRPr="00FA15BA">
                    <w:rPr>
                      <w:rFonts w:ascii="Sylfaen" w:hAnsi="Sylfaen" w:cs="Arial"/>
                      <w:lang w:val="ka-GE"/>
                    </w:rPr>
                    <w:t>გააკეთოს წარბების კორექცია</w:t>
                  </w:r>
                </w:p>
                <w:p w14:paraId="5E18CB4A" w14:textId="77777777" w:rsidR="006A485D" w:rsidRPr="00FA15BA" w:rsidRDefault="006A485D" w:rsidP="006A485D">
                  <w:pPr>
                    <w:pStyle w:val="ListParagraph"/>
                    <w:numPr>
                      <w:ilvl w:val="0"/>
                      <w:numId w:val="48"/>
                    </w:numPr>
                    <w:jc w:val="both"/>
                    <w:rPr>
                      <w:rFonts w:ascii="Sylfaen" w:hAnsi="Sylfaen" w:cs="Arial"/>
                      <w:lang w:val="ka-GE"/>
                    </w:rPr>
                  </w:pPr>
                  <w:r w:rsidRPr="00FA15BA">
                    <w:rPr>
                      <w:rFonts w:ascii="Sylfaen" w:hAnsi="Sylfaen" w:cs="Arial"/>
                      <w:lang w:val="ka-GE"/>
                    </w:rPr>
                    <w:t>გააკეთოს წამწამების კორექცია</w:t>
                  </w:r>
                </w:p>
                <w:p w14:paraId="783BC0CD" w14:textId="77777777" w:rsidR="006A485D" w:rsidRPr="00FA15BA" w:rsidRDefault="006A485D" w:rsidP="006A485D">
                  <w:pPr>
                    <w:pStyle w:val="ListParagraph"/>
                    <w:numPr>
                      <w:ilvl w:val="0"/>
                      <w:numId w:val="48"/>
                    </w:numPr>
                    <w:jc w:val="both"/>
                    <w:rPr>
                      <w:rFonts w:ascii="Sylfaen" w:hAnsi="Sylfaen"/>
                      <w:lang w:val="ka-GE"/>
                    </w:rPr>
                  </w:pPr>
                  <w:r w:rsidRPr="00FA15BA">
                    <w:rPr>
                      <w:rFonts w:ascii="Sylfaen" w:hAnsi="Sylfaen"/>
                      <w:lang w:val="ka-GE"/>
                    </w:rPr>
                    <w:t>შეარჩიოს/შეასრულოს მაკიაჟის ტიპი</w:t>
                  </w:r>
                </w:p>
                <w:p w14:paraId="27608065" w14:textId="77777777" w:rsidR="006A485D" w:rsidRPr="00FA15BA" w:rsidRDefault="006A485D" w:rsidP="006A485D">
                  <w:pPr>
                    <w:pStyle w:val="ListParagraph"/>
                    <w:numPr>
                      <w:ilvl w:val="0"/>
                      <w:numId w:val="48"/>
                    </w:numPr>
                    <w:jc w:val="both"/>
                    <w:rPr>
                      <w:rFonts w:ascii="Sylfaen" w:hAnsi="Sylfaen"/>
                      <w:lang w:val="ka-GE"/>
                    </w:rPr>
                  </w:pPr>
                  <w:r w:rsidRPr="00FA15BA">
                    <w:rPr>
                      <w:rFonts w:ascii="Sylfaen" w:hAnsi="Sylfaen"/>
                      <w:lang w:val="ka-GE"/>
                    </w:rPr>
                    <w:t>შეასრულოს საქორწინო მაკიაჟი</w:t>
                  </w:r>
                </w:p>
                <w:p w14:paraId="3C2A6959" w14:textId="77777777" w:rsidR="006A485D" w:rsidRPr="00FA15BA" w:rsidRDefault="006A485D" w:rsidP="006A485D">
                  <w:pPr>
                    <w:pStyle w:val="ListParagraph"/>
                    <w:numPr>
                      <w:ilvl w:val="0"/>
                      <w:numId w:val="48"/>
                    </w:numPr>
                    <w:jc w:val="both"/>
                    <w:rPr>
                      <w:rFonts w:ascii="Sylfaen" w:hAnsi="Sylfaen"/>
                      <w:lang w:val="ka-GE" w:eastAsia="ja-JP"/>
                    </w:rPr>
                  </w:pPr>
                  <w:r w:rsidRPr="00FA15BA">
                    <w:rPr>
                      <w:rFonts w:ascii="Sylfaen" w:hAnsi="Sylfaen"/>
                      <w:lang w:val="ka-GE"/>
                    </w:rPr>
                    <w:t>შეასრულოს დეკოლტეს მაკიაჟი</w:t>
                  </w:r>
                </w:p>
                <w:p w14:paraId="42186030" w14:textId="77777777" w:rsidR="006A485D" w:rsidRPr="00FA15BA" w:rsidRDefault="006A485D" w:rsidP="006A485D">
                  <w:pPr>
                    <w:pStyle w:val="ListParagraph"/>
                    <w:numPr>
                      <w:ilvl w:val="0"/>
                      <w:numId w:val="48"/>
                    </w:numPr>
                    <w:jc w:val="both"/>
                    <w:rPr>
                      <w:rFonts w:ascii="Sylfaen" w:hAnsi="Sylfaen"/>
                      <w:lang w:val="ka-GE" w:eastAsia="ja-JP"/>
                    </w:rPr>
                  </w:pPr>
                  <w:r w:rsidRPr="00FA15BA">
                    <w:rPr>
                      <w:rFonts w:ascii="Sylfaen" w:hAnsi="Sylfaen"/>
                      <w:lang w:val="ka-GE"/>
                    </w:rPr>
                    <w:t>შეასრულოს გრიმი</w:t>
                  </w:r>
                </w:p>
                <w:p w14:paraId="3C2ED7A5" w14:textId="77777777" w:rsidR="006A485D" w:rsidRPr="00FA15BA" w:rsidRDefault="006A485D" w:rsidP="006A485D">
                  <w:pPr>
                    <w:pStyle w:val="ListParagraph"/>
                    <w:numPr>
                      <w:ilvl w:val="0"/>
                      <w:numId w:val="48"/>
                    </w:numPr>
                    <w:jc w:val="both"/>
                    <w:rPr>
                      <w:rFonts w:ascii="Sylfaen" w:hAnsi="Sylfaen"/>
                      <w:lang w:val="ka-GE"/>
                    </w:rPr>
                  </w:pPr>
                  <w:r w:rsidRPr="00FA15BA">
                    <w:rPr>
                      <w:rFonts w:ascii="Sylfaen" w:hAnsi="Sylfaen" w:cs="Arial"/>
                      <w:lang w:val="ka-GE"/>
                    </w:rPr>
                    <w:t>შეასრულოს თვალის ესთეტიკური დერმოპიგმენტაცია</w:t>
                  </w:r>
                </w:p>
                <w:p w14:paraId="6C13B659" w14:textId="77777777" w:rsidR="006A485D" w:rsidRPr="00FA15BA" w:rsidRDefault="006A485D" w:rsidP="006A485D">
                  <w:pPr>
                    <w:pStyle w:val="ListParagraph"/>
                    <w:numPr>
                      <w:ilvl w:val="0"/>
                      <w:numId w:val="48"/>
                    </w:numPr>
                    <w:jc w:val="both"/>
                    <w:rPr>
                      <w:rFonts w:ascii="Sylfaen" w:hAnsi="Sylfaen"/>
                      <w:lang w:val="ka-GE"/>
                    </w:rPr>
                  </w:pPr>
                  <w:r w:rsidRPr="00FA15BA">
                    <w:rPr>
                      <w:rFonts w:ascii="Sylfaen" w:hAnsi="Sylfaen" w:cs="Arial"/>
                      <w:lang w:val="ka-GE"/>
                    </w:rPr>
                    <w:t>შეასრულოს წამწამის ესთეტიკური დერმოპიგმენტაცია</w:t>
                  </w:r>
                </w:p>
                <w:p w14:paraId="4B475344" w14:textId="77777777" w:rsidR="006A485D" w:rsidRPr="00FA15BA" w:rsidRDefault="006A485D" w:rsidP="006A485D">
                  <w:pPr>
                    <w:pStyle w:val="ListParagraph"/>
                    <w:numPr>
                      <w:ilvl w:val="0"/>
                      <w:numId w:val="48"/>
                    </w:numPr>
                    <w:jc w:val="both"/>
                    <w:rPr>
                      <w:rFonts w:ascii="Sylfaen" w:hAnsi="Sylfaen"/>
                      <w:lang w:val="ka-GE"/>
                    </w:rPr>
                  </w:pPr>
                  <w:r w:rsidRPr="00FA15BA">
                    <w:rPr>
                      <w:rFonts w:ascii="Sylfaen" w:hAnsi="Sylfaen" w:cs="Arial"/>
                      <w:lang w:val="ka-GE"/>
                    </w:rPr>
                    <w:t>შეასრულოს წარბის ესთეტიკური დერმოპიგმენტაცია</w:t>
                  </w:r>
                </w:p>
                <w:p w14:paraId="0A5236F1" w14:textId="77777777" w:rsidR="006A485D" w:rsidRPr="00FA15BA" w:rsidRDefault="006A485D" w:rsidP="006A485D">
                  <w:pPr>
                    <w:pStyle w:val="ListParagraph"/>
                    <w:numPr>
                      <w:ilvl w:val="0"/>
                      <w:numId w:val="48"/>
                    </w:numPr>
                    <w:jc w:val="both"/>
                    <w:rPr>
                      <w:rFonts w:ascii="Sylfaen" w:hAnsi="Sylfaen"/>
                      <w:lang w:val="ka-GE"/>
                    </w:rPr>
                  </w:pPr>
                  <w:r w:rsidRPr="00FA15BA">
                    <w:rPr>
                      <w:rFonts w:ascii="Sylfaen" w:hAnsi="Sylfaen" w:cs="Arial"/>
                      <w:lang w:val="ka-GE"/>
                    </w:rPr>
                    <w:t>შეასრულოს ტუჩის ესთეტიკური დერმოპიგმენტაცია.</w:t>
                  </w:r>
                </w:p>
                <w:p w14:paraId="64CBE166" w14:textId="7D6465BB" w:rsidR="00DD5201" w:rsidRPr="00606AB3" w:rsidRDefault="00DD5201" w:rsidP="00606AB3">
                  <w:pPr>
                    <w:rPr>
                      <w:rFonts w:ascii="Sylfaen" w:hAnsi="Sylfaen" w:cs="Sylfaen"/>
                      <w:bCs/>
                      <w:lang w:val="ka-GE"/>
                    </w:rPr>
                  </w:pPr>
                </w:p>
              </w:tc>
            </w:tr>
            <w:tr w:rsidR="00DD5201" w:rsidRPr="001F4B7C" w14:paraId="10B34623" w14:textId="77777777" w:rsidTr="007435B7">
              <w:trPr>
                <w:trHeight w:val="265"/>
              </w:trPr>
              <w:tc>
                <w:tcPr>
                  <w:tcW w:w="9260" w:type="dxa"/>
                  <w:gridSpan w:val="4"/>
                  <w:vAlign w:val="center"/>
                </w:tcPr>
                <w:p w14:paraId="1C9EBC87" w14:textId="08FFDB0E" w:rsidR="00DD5201" w:rsidRPr="001F4B7C" w:rsidRDefault="00DD5201" w:rsidP="007160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4. </w:t>
                  </w:r>
                  <w:r w:rsidR="004C2361"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მფლობელისათვის შესაძლო დასაქმების პოზიციები</w:t>
                  </w:r>
                </w:p>
              </w:tc>
            </w:tr>
            <w:tr w:rsidR="00DD5201" w:rsidRPr="001F4B7C" w14:paraId="049F0BDD" w14:textId="77777777" w:rsidTr="007435B7">
              <w:trPr>
                <w:trHeight w:val="2240"/>
              </w:trPr>
              <w:tc>
                <w:tcPr>
                  <w:tcW w:w="9260" w:type="dxa"/>
                  <w:gridSpan w:val="4"/>
                  <w:vAlign w:val="center"/>
                </w:tcPr>
                <w:p w14:paraId="1F6BC631" w14:textId="23F96AAD" w:rsidR="00DD5201" w:rsidRPr="001F4B7C" w:rsidRDefault="006A485D" w:rsidP="00226771">
                  <w:pPr>
                    <w:numPr>
                      <w:ilvl w:val="0"/>
                      <w:numId w:val="37"/>
                    </w:numPr>
                    <w:autoSpaceDE/>
                    <w:autoSpaceDN/>
                    <w:adjustRightInd/>
                    <w:spacing w:after="160" w:line="259" w:lineRule="auto"/>
                    <w:jc w:val="both"/>
                    <w:rPr>
                      <w:rFonts w:ascii="Sylfaen" w:hAnsi="Sylfaen"/>
                      <w:bCs/>
                      <w:lang w:val="ka-GE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ვიზაჟის სპეციალისტი</w:t>
                  </w:r>
                  <w:bookmarkStart w:id="0" w:name="_GoBack"/>
                  <w:bookmarkEnd w:id="0"/>
                </w:p>
              </w:tc>
            </w:tr>
            <w:tr w:rsidR="00DD5201" w:rsidRPr="001F4B7C" w14:paraId="1BE0367D" w14:textId="77777777" w:rsidTr="007435B7">
              <w:trPr>
                <w:trHeight w:val="2418"/>
              </w:trPr>
              <w:tc>
                <w:tcPr>
                  <w:tcW w:w="9260" w:type="dxa"/>
                  <w:gridSpan w:val="4"/>
                  <w:vAlign w:val="center"/>
                </w:tcPr>
                <w:p w14:paraId="07DF4582" w14:textId="1D0C3884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 </w:t>
                  </w:r>
                  <w:r w:rsidRPr="001F4B7C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(*)</w:t>
                  </w: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განმარტებითი ბარათი</w:t>
                  </w:r>
                </w:p>
                <w:p w14:paraId="1B7A4447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აღნიშნული დოკუმენტი  შემუშავებულია ოფიციალურ დიპლომზე ან სერტიფიკატზე დამატებითი ინფორმაციის მიწოდების მიზნით  და დამოუკიდებლად არ გააჩნია რაიმე სამართლებრივი ძალა. აღწერის ფორმატი ეფუძნება შემდეგ დოკუმენტებს: ევროპის საბჭოს 1992 წლის 3 დეკემბრის 93/C 49/01 რეზოლუციას კვალიფიკაციების გამჭვირვალობის შესახებ; ევროპის საბჭოს 1996 წლის 15 ივლისის 96/C 224/04 რეზოლუციას პროფესიული მომზადების კვალიფიკაციების გამჭვირვალობის შესახებ და ევროპარლამენტისა 2001/613/EC  და ევროპის საბჭოს 2001 წლის 10 ივლისის რეკომენდაციას სტუდენტების, მომზადების პროცესში მყოფი პირების, მოხალისეების, მასწავლებლებისა და ტრენერების მობილობის შესახებ.</w:t>
                  </w:r>
                </w:p>
                <w:p w14:paraId="70EAF2AA" w14:textId="77777777" w:rsidR="0056281E" w:rsidRPr="001F4B7C" w:rsidRDefault="0056281E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CAA1254" w14:textId="56F0AC59" w:rsidR="0056281E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დამატებითი ინფორმაცია: </w:t>
                  </w:r>
                  <w:hyperlink r:id="rId8" w:history="1">
                    <w:r w:rsidR="0056281E" w:rsidRPr="001F4B7C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http://europass.cedefop.eu.int</w:t>
                    </w:r>
                  </w:hyperlink>
                </w:p>
                <w:p w14:paraId="7BEBB087" w14:textId="006C5475" w:rsidR="0056281E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© European Union, 2002-2014 | </w:t>
                  </w:r>
                  <w:hyperlink r:id="rId9" w:history="1">
                    <w:r w:rsidR="0056281E" w:rsidRPr="001F4B7C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http://europass.cedefop.europa.eu</w:t>
                    </w:r>
                  </w:hyperlink>
                </w:p>
              </w:tc>
            </w:tr>
            <w:tr w:rsidR="00DD5201" w:rsidRPr="001F4B7C" w14:paraId="7941B422" w14:textId="77777777" w:rsidTr="007435B7">
              <w:trPr>
                <w:trHeight w:val="86"/>
              </w:trPr>
              <w:tc>
                <w:tcPr>
                  <w:tcW w:w="9260" w:type="dxa"/>
                  <w:gridSpan w:val="4"/>
                  <w:vAlign w:val="center"/>
                </w:tcPr>
                <w:p w14:paraId="300D968F" w14:textId="0BD621D7" w:rsidR="00E70231" w:rsidRPr="001F4B7C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A693E5B" w14:textId="77777777" w:rsidR="00E70231" w:rsidRPr="001F4B7C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6CC9913F" w14:textId="77777777" w:rsidR="00335572" w:rsidRPr="001F4B7C" w:rsidRDefault="00335572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1D185A54" w14:textId="77777777" w:rsidR="0056281E" w:rsidRPr="001F4B7C" w:rsidRDefault="0056281E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509EFCF" w14:textId="2160E405" w:rsidR="00DD5201" w:rsidRPr="001F4B7C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5. </w:t>
                  </w:r>
                  <w:r w:rsidR="004C2361"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გაცემის ოფიციალური საფუძველი</w:t>
                  </w:r>
                </w:p>
              </w:tc>
            </w:tr>
            <w:tr w:rsidR="00DD5201" w:rsidRPr="001F4B7C" w14:paraId="6000EE9D" w14:textId="77777777" w:rsidTr="007435B7">
              <w:trPr>
                <w:trHeight w:val="599"/>
              </w:trPr>
              <w:tc>
                <w:tcPr>
                  <w:tcW w:w="5122" w:type="dxa"/>
                  <w:gridSpan w:val="2"/>
                  <w:vAlign w:val="center"/>
                </w:tcPr>
                <w:p w14:paraId="0ECC7074" w14:textId="77777777" w:rsidR="00BE3B12" w:rsidRPr="001F4B7C" w:rsidRDefault="004C2361" w:rsidP="00BE3B1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დიპლომის/სერტიფიკატის</w:t>
                  </w:r>
                  <w:r w:rsidR="00DD5201" w:rsidRPr="001F4B7C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გამცემი დაწესებულების სახელწოდება და სტატუსი</w:t>
                  </w:r>
                </w:p>
                <w:p w14:paraId="481DE877" w14:textId="77777777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3E6BF6D8" w14:textId="66E273B7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მისამართი: </w:t>
                  </w:r>
                </w:p>
                <w:p w14:paraId="4EE99F99" w14:textId="77777777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739C9655" w14:textId="187E205B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საფოსტო ინდექსი: </w:t>
                  </w:r>
                </w:p>
                <w:p w14:paraId="59402E58" w14:textId="77777777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E3EBC5D" w14:textId="14AD9C7D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ტელეფონი/ფაქსი: </w:t>
                  </w:r>
                </w:p>
                <w:p w14:paraId="17CCFFD3" w14:textId="77777777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2E7EF26F" w14:textId="635921B4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ვებგვერდის მისამართი: </w:t>
                  </w:r>
                </w:p>
                <w:p w14:paraId="57274951" w14:textId="77777777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19347CB9" w14:textId="6D6EDC5E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ელექტრონული ფოსტა: </w:t>
                  </w:r>
                </w:p>
                <w:p w14:paraId="0DA185F3" w14:textId="77777777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89C6C5C" w14:textId="5108E427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დაფუძნების თარიღი: </w:t>
                  </w:r>
                </w:p>
                <w:p w14:paraId="73F5B7EC" w14:textId="77777777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55970D36" w14:textId="5D259C7C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ავტორიზაციის თარიღი: </w:t>
                  </w:r>
                </w:p>
                <w:p w14:paraId="05779A78" w14:textId="4837FE40" w:rsidR="00BA4266" w:rsidRPr="001F4B7C" w:rsidRDefault="00BA4266" w:rsidP="005242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586DB3A7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აღიარების მიმნიჭებელი ეროვნული ორგანოს სახელწოდება და სტატუსი</w:t>
                  </w:r>
                </w:p>
                <w:p w14:paraId="50ECFB10" w14:textId="77777777" w:rsidR="00335572" w:rsidRPr="001F4B7C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F4031DE" w14:textId="7EF9D1A7" w:rsidR="00335572" w:rsidRPr="001F4B7C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</w:p>
                <w:p w14:paraId="4CC5E3B2" w14:textId="77777777" w:rsidR="00335572" w:rsidRPr="001F4B7C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EBCF988" w14:textId="77777777" w:rsidR="00335572" w:rsidRPr="001F4B7C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მისამართი: თბილისი, ალექსიძის ქ. 1</w:t>
                  </w:r>
                </w:p>
                <w:p w14:paraId="12BDB664" w14:textId="77777777" w:rsidR="00335572" w:rsidRPr="001F4B7C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საფოსტო ინდექსი: 0193</w:t>
                  </w:r>
                </w:p>
                <w:p w14:paraId="130AE7F5" w14:textId="77777777" w:rsidR="00335572" w:rsidRPr="001F4B7C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ტელეფონი/ფაქსი: (+995 322) 200 220 (*3599) </w:t>
                  </w:r>
                </w:p>
                <w:p w14:paraId="24715C60" w14:textId="77777777" w:rsidR="00335572" w:rsidRPr="001F4B7C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ვებგვერდი მისამართი: https://eqe.ge/</w:t>
                  </w:r>
                </w:p>
                <w:p w14:paraId="54D17627" w14:textId="2BF19576" w:rsidR="00A76443" w:rsidRPr="001F4B7C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ელექტრონული ფოსტა: info@eqe.ge</w:t>
                  </w:r>
                </w:p>
                <w:p w14:paraId="1095DB0B" w14:textId="01BE7EB4" w:rsidR="00DD5201" w:rsidRPr="001F4B7C" w:rsidRDefault="0037551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</w:tr>
            <w:tr w:rsidR="00DD5201" w:rsidRPr="001F4B7C" w14:paraId="0C3AD41B" w14:textId="77777777" w:rsidTr="006A095B">
              <w:trPr>
                <w:trHeight w:val="2690"/>
              </w:trPr>
              <w:tc>
                <w:tcPr>
                  <w:tcW w:w="5122" w:type="dxa"/>
                  <w:gridSpan w:val="2"/>
                  <w:vAlign w:val="center"/>
                </w:tcPr>
                <w:p w14:paraId="1ECEF107" w14:textId="3587A594" w:rsidR="00F11B0B" w:rsidRPr="001F4B7C" w:rsidRDefault="00DD5201" w:rsidP="00F11B0B">
                  <w:pPr>
                    <w:pStyle w:val="Heading1"/>
                    <w:keepLines w:val="0"/>
                    <w:autoSpaceDE/>
                    <w:autoSpaceDN/>
                    <w:adjustRightInd/>
                    <w:spacing w:before="0" w:line="240" w:lineRule="auto"/>
                    <w:jc w:val="both"/>
                    <w:rPr>
                      <w:rFonts w:ascii="Sylfaen" w:hAnsi="Sylfaen"/>
                      <w:b/>
                      <w:noProof/>
                      <w:color w:val="FF0000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კვალიფიკაციის დონე</w:t>
                  </w:r>
                  <w:r w:rsidR="00F11B0B" w:rsidRPr="001F4B7C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21BFC4BE" w14:textId="32CB7E7E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bookmarkStart w:id="1" w:name="_Hlk15482159"/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ეროვნული კვალიფიკაციების ჩარჩო – NQF</w:t>
                  </w:r>
                  <w:r w:rsidR="00EE686E"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  <w:r w:rsidR="0071603F"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- </w:t>
                  </w:r>
                  <w:r w:rsidR="00606AB3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მესამე</w:t>
                  </w:r>
                  <w:r w:rsidR="0071603F"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დონე</w:t>
                  </w:r>
                  <w:r w:rsidR="0058755E" w:rsidRPr="001F4B7C">
                    <w:rPr>
                      <w:rFonts w:ascii="Sylfaen" w:eastAsia="Arial Unicode MS" w:hAnsi="Sylfaen" w:cs="Arial Unicode MS"/>
                      <w:noProof/>
                      <w:color w:val="FF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54EB775A" w14:textId="4861F66D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განათლების საერთაშორისო სტანდარტული კლასიფიკატორი – ISCED </w:t>
                  </w:r>
                  <w:r w:rsidRPr="001F4B7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2011 </w:t>
                  </w:r>
                  <w:bookmarkEnd w:id="1"/>
                  <w:r w:rsidR="0071603F" w:rsidRPr="001F4B7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- დონე </w:t>
                  </w:r>
                  <w:r w:rsidR="00606AB3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3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3A042143" w14:textId="507CB3D9" w:rsidR="00273307" w:rsidRPr="001F4B7C" w:rsidRDefault="00273307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შეფასების სისტემა/საგამოცდო მოთხოვნები</w:t>
                  </w:r>
                </w:p>
                <w:p w14:paraId="5B0C5C9A" w14:textId="77777777" w:rsidR="006A095B" w:rsidRPr="001F4B7C" w:rsidRDefault="006A095B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03EB310" w14:textId="6BDA7A0A" w:rsidR="0071603F" w:rsidRPr="001F4B7C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კრედიტი მიენიჭება  სწავლის შედეგის მიღწევის დადასტურების საფუძველზე, რომელიც შესაძლებელია: </w:t>
                  </w:r>
                </w:p>
                <w:p w14:paraId="206834E5" w14:textId="5069AD57" w:rsidR="0071603F" w:rsidRPr="001F4B7C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წინმსწრები ფორმალური განათლების ფარგლებში მიღწეული სწავლის შედეგების აღიარებით;</w:t>
                  </w:r>
                </w:p>
                <w:p w14:paraId="58C204FD" w14:textId="77777777" w:rsidR="0071603F" w:rsidRPr="001F4B7C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            </w:r>
                </w:p>
                <w:p w14:paraId="264648E9" w14:textId="77777777" w:rsidR="0071603F" w:rsidRPr="001F4B7C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გ) სწავლის შედეგების დადასტურება შეფასების გზით.</w:t>
                  </w:r>
                </w:p>
                <w:p w14:paraId="7167D4CE" w14:textId="77777777" w:rsidR="0071603F" w:rsidRPr="001F4B7C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არსებობს განმავითარებელი და განმსაზღვრელი შეფასება.</w:t>
                  </w:r>
                </w:p>
                <w:p w14:paraId="375BCB96" w14:textId="77777777" w:rsidR="0071603F" w:rsidRPr="001F4B7C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            </w:r>
                </w:p>
                <w:p w14:paraId="579E10EF" w14:textId="77777777" w:rsidR="0071603F" w:rsidRPr="001F4B7C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</w:t>
                  </w: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lastRenderedPageBreak/>
                    <w:t>გამოყენებას და უშვებს შემდეგი ორი ტიპის შეფასებას:</w:t>
                  </w:r>
                </w:p>
                <w:p w14:paraId="65FC79B0" w14:textId="77777777" w:rsidR="0071603F" w:rsidRPr="001F4B7C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სწავლის შედეგი დადასტურდა;</w:t>
                  </w:r>
                </w:p>
                <w:p w14:paraId="21D53F1D" w14:textId="77777777" w:rsidR="0071603F" w:rsidRPr="001F4B7C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 სწავლის შედეგი ვერ დადასტურდა.</w:t>
                  </w:r>
                </w:p>
                <w:p w14:paraId="567D2093" w14:textId="0CE2FDC6" w:rsidR="00F10A09" w:rsidRPr="001F4B7C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</w:t>
                  </w:r>
                </w:p>
                <w:p w14:paraId="24B9F00C" w14:textId="4222AA26" w:rsidR="00F11B0B" w:rsidRPr="001F4B7C" w:rsidRDefault="00F11B0B" w:rsidP="00AB285B">
                  <w:pPr>
                    <w:tabs>
                      <w:tab w:val="left" w:pos="540"/>
                    </w:tabs>
                    <w:jc w:val="both"/>
                    <w:rPr>
                      <w:rFonts w:ascii="Sylfaen" w:hAnsi="Sylfaen"/>
                      <w:color w:val="333333"/>
                      <w:sz w:val="20"/>
                      <w:szCs w:val="20"/>
                      <w:highlight w:val="yellow"/>
                      <w:lang w:val="ka-GE"/>
                    </w:rPr>
                  </w:pPr>
                </w:p>
              </w:tc>
            </w:tr>
            <w:tr w:rsidR="00DD5201" w:rsidRPr="001F4B7C" w14:paraId="2B89022A" w14:textId="77777777" w:rsidTr="007435B7">
              <w:trPr>
                <w:trHeight w:val="507"/>
              </w:trPr>
              <w:tc>
                <w:tcPr>
                  <w:tcW w:w="5122" w:type="dxa"/>
                  <w:gridSpan w:val="2"/>
                  <w:vAlign w:val="center"/>
                </w:tcPr>
                <w:p w14:paraId="47E7CED3" w14:textId="47D8150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დაშვება განათლების შემდეგ დონეზე (ასეთის არსებობის შემთხვევაში)</w:t>
                  </w:r>
                </w:p>
                <w:p w14:paraId="5CCC795A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  <w:p w14:paraId="2B585341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767EAB1E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საერთაშორისო შეთანხმებები</w:t>
                  </w:r>
                </w:p>
                <w:p w14:paraId="74779B2D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(ასეთის არსებობის შემთხვევაში)</w:t>
                  </w:r>
                </w:p>
              </w:tc>
            </w:tr>
            <w:tr w:rsidR="00DD5201" w:rsidRPr="001F4B7C" w14:paraId="618D2D72" w14:textId="77777777" w:rsidTr="007435B7">
              <w:trPr>
                <w:trHeight w:val="1178"/>
              </w:trPr>
              <w:tc>
                <w:tcPr>
                  <w:tcW w:w="9260" w:type="dxa"/>
                  <w:gridSpan w:val="4"/>
                  <w:vAlign w:val="center"/>
                </w:tcPr>
                <w:p w14:paraId="4224BFA1" w14:textId="5491F7D3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სამართლებრივი საფუძველი </w:t>
                  </w:r>
                </w:p>
                <w:p w14:paraId="7EDD361C" w14:textId="77777777" w:rsidR="006A095B" w:rsidRPr="001F4B7C" w:rsidRDefault="006A09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46BC7695" w14:textId="170C6C1E" w:rsidR="0027537C" w:rsidRPr="001F4B7C" w:rsidRDefault="0027537C" w:rsidP="006506B7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noProof/>
                      <w:lang w:val="ka-GE"/>
                    </w:rPr>
                    <w:t>საქართველოს კანონი „პროფესიული განათლების შესახებ“</w:t>
                  </w:r>
                </w:p>
                <w:p w14:paraId="471E145C" w14:textId="570C617E" w:rsidR="0027537C" w:rsidRPr="001F4B7C" w:rsidRDefault="0027537C" w:rsidP="006506B7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noProof/>
                      <w:lang w:val="ka-GE"/>
                    </w:rPr>
                    <w:t>„ეროვნული საკვალიფიკაციო ჩარჩო“</w:t>
                  </w:r>
                </w:p>
                <w:p w14:paraId="67FFEC47" w14:textId="77777777" w:rsidR="0027537C" w:rsidRPr="001F4B7C" w:rsidRDefault="0027537C" w:rsidP="0027537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ind w:left="720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60185E58" w14:textId="77777777" w:rsidR="0027537C" w:rsidRPr="001F4B7C" w:rsidRDefault="0027537C" w:rsidP="0027537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პროფესიული სტანდარტები:</w:t>
                  </w:r>
                </w:p>
                <w:p w14:paraId="5151B388" w14:textId="77777777" w:rsidR="00606AB3" w:rsidRPr="00606AB3" w:rsidRDefault="00606AB3" w:rsidP="00606AB3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606AB3">
                    <w:rPr>
                      <w:rFonts w:ascii="Sylfaen" w:hAnsi="Sylfaen" w:cs="Sylfaen"/>
                      <w:lang w:val="ka-GE"/>
                    </w:rPr>
                    <w:t>თმის სტილისტი;</w:t>
                  </w:r>
                </w:p>
                <w:p w14:paraId="466139A1" w14:textId="77777777" w:rsidR="00606AB3" w:rsidRPr="00606AB3" w:rsidRDefault="00606AB3" w:rsidP="00606AB3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606AB3">
                    <w:rPr>
                      <w:rFonts w:ascii="Sylfaen" w:hAnsi="Sylfaen" w:cs="Sylfaen"/>
                      <w:lang w:val="ka-GE"/>
                    </w:rPr>
                    <w:t>ვიზაჟის სპეციალისტი;</w:t>
                  </w:r>
                </w:p>
                <w:p w14:paraId="1AECAB6F" w14:textId="77777777" w:rsidR="00606AB3" w:rsidRPr="00606AB3" w:rsidRDefault="00606AB3" w:rsidP="00606AB3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606AB3">
                    <w:rPr>
                      <w:rFonts w:ascii="Sylfaen" w:hAnsi="Sylfaen" w:cs="Sylfaen"/>
                      <w:lang w:val="ka-GE"/>
                    </w:rPr>
                    <w:t>ფრჩხილის ოსტატი;</w:t>
                  </w:r>
                </w:p>
                <w:p w14:paraId="047981EB" w14:textId="77777777" w:rsidR="00606AB3" w:rsidRPr="00606AB3" w:rsidRDefault="00606AB3" w:rsidP="00606AB3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606AB3">
                    <w:rPr>
                      <w:rFonts w:ascii="Sylfaen" w:hAnsi="Sylfaen" w:cs="Sylfaen"/>
                      <w:lang w:val="ka-GE"/>
                    </w:rPr>
                    <w:t>კოსმეტოლოგი;</w:t>
                  </w:r>
                </w:p>
                <w:p w14:paraId="4479B783" w14:textId="77777777" w:rsidR="00606AB3" w:rsidRPr="00606AB3" w:rsidRDefault="00606AB3" w:rsidP="00606AB3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606AB3">
                    <w:rPr>
                      <w:rFonts w:ascii="Sylfaen" w:hAnsi="Sylfaen" w:cs="Sylfaen"/>
                      <w:lang w:val="ka-GE"/>
                    </w:rPr>
                    <w:t>სილამაზის(სპა) თერაპისტი;</w:t>
                  </w:r>
                </w:p>
                <w:p w14:paraId="5DF02A21" w14:textId="66C6BEF6" w:rsidR="0037551B" w:rsidRPr="00606AB3" w:rsidRDefault="00606AB3" w:rsidP="00606AB3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606AB3">
                    <w:rPr>
                      <w:rFonts w:ascii="Sylfaen" w:hAnsi="Sylfaen" w:cs="Sylfaen"/>
                      <w:lang w:val="ka-GE"/>
                    </w:rPr>
                    <w:t>მხატვარ-გრიმიორი</w:t>
                  </w:r>
                </w:p>
              </w:tc>
            </w:tr>
            <w:tr w:rsidR="00DD5201" w:rsidRPr="001F4B7C" w14:paraId="76AFF820" w14:textId="77777777" w:rsidTr="007435B7">
              <w:trPr>
                <w:trHeight w:val="126"/>
              </w:trPr>
              <w:tc>
                <w:tcPr>
                  <w:tcW w:w="9260" w:type="dxa"/>
                  <w:gridSpan w:val="4"/>
                  <w:vAlign w:val="center"/>
                </w:tcPr>
                <w:p w14:paraId="3644564F" w14:textId="114A1D09" w:rsidR="00DD5201" w:rsidRPr="001F4B7C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6. </w:t>
                  </w:r>
                  <w:r w:rsidR="004C2361"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მიღების ოფიციალურად აღიარებული გზები</w:t>
                  </w:r>
                </w:p>
              </w:tc>
            </w:tr>
            <w:tr w:rsidR="00DD5201" w:rsidRPr="001F4B7C" w14:paraId="3225363C" w14:textId="77777777" w:rsidTr="007435B7">
              <w:trPr>
                <w:trHeight w:val="12"/>
              </w:trPr>
              <w:tc>
                <w:tcPr>
                  <w:tcW w:w="3212" w:type="dxa"/>
                  <w:vAlign w:val="center"/>
                </w:tcPr>
                <w:p w14:paraId="57CEE540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მიღებული პროფესიული განათლების  აღწერა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373DAB62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პროცენტი პროფესიულ საგანმანათლებლო პროგრამასთან მიმართებაში</w:t>
                  </w:r>
                </w:p>
                <w:p w14:paraId="53E48DFD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(%)</w:t>
                  </w:r>
                </w:p>
              </w:tc>
              <w:tc>
                <w:tcPr>
                  <w:tcW w:w="3037" w:type="dxa"/>
                  <w:vAlign w:val="center"/>
                </w:tcPr>
                <w:p w14:paraId="02281661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ხანგრძლივობა</w:t>
                  </w:r>
                </w:p>
                <w:p w14:paraId="56EF3731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საათი/კვირა/თვე/წელი)</w:t>
                  </w:r>
                </w:p>
              </w:tc>
            </w:tr>
            <w:tr w:rsidR="007F45B1" w:rsidRPr="001F4B7C" w14:paraId="11139A13" w14:textId="77777777" w:rsidTr="007435B7">
              <w:trPr>
                <w:trHeight w:val="252"/>
              </w:trPr>
              <w:tc>
                <w:tcPr>
                  <w:tcW w:w="3212" w:type="dxa"/>
                  <w:vAlign w:val="center"/>
                </w:tcPr>
                <w:p w14:paraId="589E67B3" w14:textId="77777777" w:rsidR="007F45B1" w:rsidRPr="001F4B7C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საგანმანათლებლო დაწესებულება</w:t>
                  </w:r>
                </w:p>
              </w:tc>
              <w:tc>
                <w:tcPr>
                  <w:tcW w:w="3011" w:type="dxa"/>
                  <w:gridSpan w:val="2"/>
                </w:tcPr>
                <w:p w14:paraId="4FFD17F1" w14:textId="7F4ABCE1" w:rsidR="007F45B1" w:rsidRPr="001F4B7C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3B8C5131" w14:textId="4B29592E" w:rsidR="007F45B1" w:rsidRPr="001F4B7C" w:rsidRDefault="007F45B1" w:rsidP="00273307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F45B1" w:rsidRPr="001F4B7C" w14:paraId="68597D14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380A7324" w14:textId="77777777" w:rsidR="007F45B1" w:rsidRPr="001F4B7C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სამუშაო ადგილი/სასწავლო საწარმო</w:t>
                  </w:r>
                </w:p>
              </w:tc>
              <w:tc>
                <w:tcPr>
                  <w:tcW w:w="3011" w:type="dxa"/>
                  <w:gridSpan w:val="2"/>
                </w:tcPr>
                <w:p w14:paraId="03EFF450" w14:textId="64D5F5FC" w:rsidR="007F45B1" w:rsidRPr="001F4B7C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277C5870" w14:textId="713CF900" w:rsidR="007F45B1" w:rsidRPr="001F4B7C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1F4B7C" w14:paraId="6E1D27E5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4C20518A" w14:textId="45C8643B" w:rsidR="00DD5201" w:rsidRPr="001F4B7C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აღიარებული</w:t>
                  </w:r>
                  <w:r w:rsidR="00DD04A2"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წინმსწრები</w:t>
                  </w:r>
                  <w:r w:rsidR="00DD04A2"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არაფორმალური/ფორმალური) განათლება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0EE4FCD8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3037" w:type="dxa"/>
                  <w:vAlign w:val="center"/>
                </w:tcPr>
                <w:p w14:paraId="01C4988E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</w:tr>
            <w:tr w:rsidR="00AB285B" w:rsidRPr="001F4B7C" w14:paraId="3ADB8513" w14:textId="77777777" w:rsidTr="00CC54B3">
              <w:trPr>
                <w:trHeight w:val="263"/>
              </w:trPr>
              <w:tc>
                <w:tcPr>
                  <w:tcW w:w="9260" w:type="dxa"/>
                  <w:gridSpan w:val="4"/>
                  <w:vAlign w:val="center"/>
                </w:tcPr>
                <w:p w14:paraId="1368E9BC" w14:textId="0C4F0E02" w:rsidR="00AB285B" w:rsidRPr="001F4B7C" w:rsidRDefault="00AB28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სწავლების სრული ხანგრძლივობა </w:t>
                  </w:r>
                  <w:r w:rsidRPr="001F4B7C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  </w:t>
                  </w:r>
                  <w:r w:rsidR="00273307" w:rsidRPr="001F4B7C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</w:t>
                  </w:r>
                </w:p>
              </w:tc>
            </w:tr>
            <w:tr w:rsidR="00DD5201" w:rsidRPr="001F4B7C" w14:paraId="364453F0" w14:textId="77777777" w:rsidTr="007435B7">
              <w:trPr>
                <w:trHeight w:val="756"/>
              </w:trPr>
              <w:tc>
                <w:tcPr>
                  <w:tcW w:w="9260" w:type="dxa"/>
                  <w:gridSpan w:val="4"/>
                  <w:vAlign w:val="center"/>
                </w:tcPr>
                <w:p w14:paraId="7482D58A" w14:textId="79C61979" w:rsidR="00273307" w:rsidRPr="001F4B7C" w:rsidRDefault="00DD5201" w:rsidP="004B3DBB">
                  <w:pPr>
                    <w:pStyle w:val="NoSpacing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დაშვების</w:t>
                  </w:r>
                  <w:r w:rsidRPr="001F4B7C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წინაპირობები</w:t>
                  </w:r>
                  <w:r w:rsidR="007F45B1"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r w:rsidR="004B3DBB"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06AB3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საბაზო განათლება</w:t>
                  </w:r>
                </w:p>
                <w:p w14:paraId="1623F23F" w14:textId="513C8AC6" w:rsidR="007F45B1" w:rsidRPr="001F4B7C" w:rsidRDefault="007F45B1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1AA4AF44" w14:textId="3AE4754E" w:rsidR="00DD04A2" w:rsidRPr="001F4B7C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0A35AA6F" w14:textId="77777777" w:rsidR="00DD04A2" w:rsidRPr="001F4B7C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4409A1E6" w14:textId="77777777" w:rsidR="00DD5201" w:rsidRPr="001F4B7C" w:rsidRDefault="00DD5201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დამატებითი</w:t>
                  </w:r>
                  <w:r w:rsidRPr="001F4B7C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</w:p>
                <w:tbl>
                  <w:tblPr>
                    <w:tblStyle w:val="TableGrid"/>
                    <w:tblW w:w="99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07"/>
                  </w:tblGrid>
                  <w:tr w:rsidR="003264A0" w:rsidRPr="001F4B7C" w14:paraId="0B4BD162" w14:textId="77777777" w:rsidTr="00A76443">
                    <w:trPr>
                      <w:trHeight w:val="692"/>
                    </w:trPr>
                    <w:tc>
                      <w:tcPr>
                        <w:tcW w:w="9907" w:type="dxa"/>
                      </w:tcPr>
                      <w:p w14:paraId="68DD4277" w14:textId="03B31F2E" w:rsidR="003264A0" w:rsidRPr="001F4B7C" w:rsidRDefault="003264A0" w:rsidP="004B3DBB">
                        <w:pPr>
                          <w:pStyle w:val="NoSpacing"/>
                          <w:rPr>
                            <w:rFonts w:ascii="Sylfaen" w:hAnsi="Sylfaen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14:paraId="4094C447" w14:textId="0278F089" w:rsidR="00DD5201" w:rsidRPr="001F4B7C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lastRenderedPageBreak/>
                    <w:t>ინფორმაცია</w:t>
                  </w:r>
                  <w:r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ეროვნული</w:t>
                  </w:r>
                  <w:r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კვალიფიკაციების</w:t>
                  </w:r>
                  <w:r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სისტემის</w:t>
                  </w:r>
                  <w:r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აღწერის</w:t>
                  </w:r>
                  <w:r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შესახებ</w:t>
                  </w:r>
                  <w:r w:rsidR="00D6312B"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- </w:t>
                  </w:r>
                  <w:hyperlink r:id="rId10" w:history="1">
                    <w:r w:rsidR="004B3DBB" w:rsidRPr="001F4B7C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  <w:p w14:paraId="263ABBD3" w14:textId="250805DD" w:rsidR="00DD5201" w:rsidRPr="001F4B7C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საკონტაქტო</w:t>
                  </w:r>
                  <w:r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იურიდიული</w:t>
                  </w:r>
                  <w:r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პირი</w:t>
                  </w:r>
                  <w:r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</w:t>
                  </w:r>
                  <w:r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დონეზე</w:t>
                  </w:r>
                  <w:r w:rsidR="00335572"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</w:t>
                  </w:r>
                  <w:r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 </w:t>
                  </w:r>
                  <w:r w:rsidR="00D6312B"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  <w:r w:rsidR="006A095B"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hyperlink r:id="rId11" w:history="1">
                    <w:r w:rsidR="004B3DBB" w:rsidRPr="001F4B7C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</w:tc>
            </w:tr>
          </w:tbl>
          <w:p w14:paraId="563FD108" w14:textId="796FFDB1" w:rsidR="00DD5201" w:rsidRPr="001F4B7C" w:rsidRDefault="00DD5201" w:rsidP="00A764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14:paraId="694310D2" w14:textId="77777777" w:rsidR="00DD5201" w:rsidRPr="001F4B7C" w:rsidRDefault="00DD5201" w:rsidP="00326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</w:pPr>
            <w:r w:rsidRPr="001F4B7C"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  <w:t> </w:t>
            </w:r>
          </w:p>
        </w:tc>
      </w:tr>
    </w:tbl>
    <w:p w14:paraId="2B050D2A" w14:textId="19A47084" w:rsidR="000606FF" w:rsidRPr="001F4B7C" w:rsidRDefault="000606FF" w:rsidP="00DE4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/>
          <w:noProof/>
          <w:sz w:val="20"/>
          <w:szCs w:val="20"/>
          <w:lang w:val="ka-GE"/>
        </w:rPr>
      </w:pPr>
    </w:p>
    <w:sectPr w:rsidR="000606FF" w:rsidRPr="001F4B7C" w:rsidSect="00DE464A">
      <w:pgSz w:w="12240" w:h="15840"/>
      <w:pgMar w:top="630" w:right="99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6DE"/>
    <w:multiLevelType w:val="hybridMultilevel"/>
    <w:tmpl w:val="EAD45A76"/>
    <w:lvl w:ilvl="0" w:tplc="78CC8470">
      <w:numFmt w:val="bullet"/>
      <w:lvlText w:val="-"/>
      <w:lvlJc w:val="left"/>
      <w:pPr>
        <w:ind w:left="1712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0A74834"/>
    <w:multiLevelType w:val="hybridMultilevel"/>
    <w:tmpl w:val="B7C6AECA"/>
    <w:lvl w:ilvl="0" w:tplc="9574EA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695A"/>
    <w:multiLevelType w:val="hybridMultilevel"/>
    <w:tmpl w:val="BF20A0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C017D"/>
    <w:multiLevelType w:val="hybridMultilevel"/>
    <w:tmpl w:val="7DB8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40974"/>
    <w:multiLevelType w:val="hybridMultilevel"/>
    <w:tmpl w:val="3F0C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6E104">
      <w:start w:val="6"/>
      <w:numFmt w:val="bullet"/>
      <w:lvlText w:val="•"/>
      <w:lvlJc w:val="left"/>
      <w:pPr>
        <w:ind w:left="1800" w:hanging="720"/>
      </w:pPr>
      <w:rPr>
        <w:rFonts w:ascii="Sylfaen" w:eastAsia="Times New Roman" w:hAnsi="Sylfaen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2637D"/>
    <w:multiLevelType w:val="hybridMultilevel"/>
    <w:tmpl w:val="E1A0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2EF1"/>
    <w:multiLevelType w:val="hybridMultilevel"/>
    <w:tmpl w:val="2AD0D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106A77"/>
    <w:multiLevelType w:val="hybridMultilevel"/>
    <w:tmpl w:val="6D1C2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1010C"/>
    <w:multiLevelType w:val="hybridMultilevel"/>
    <w:tmpl w:val="A94090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7407FB"/>
    <w:multiLevelType w:val="hybridMultilevel"/>
    <w:tmpl w:val="9A3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E2EDB"/>
    <w:multiLevelType w:val="hybridMultilevel"/>
    <w:tmpl w:val="9220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3121B"/>
    <w:multiLevelType w:val="hybridMultilevel"/>
    <w:tmpl w:val="726E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E1536"/>
    <w:multiLevelType w:val="hybridMultilevel"/>
    <w:tmpl w:val="E258E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86D4F"/>
    <w:multiLevelType w:val="hybridMultilevel"/>
    <w:tmpl w:val="6E6A3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15CAD"/>
    <w:multiLevelType w:val="hybridMultilevel"/>
    <w:tmpl w:val="4028CE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361213B0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52F49"/>
    <w:multiLevelType w:val="hybridMultilevel"/>
    <w:tmpl w:val="75C4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8B5C0B"/>
    <w:multiLevelType w:val="multilevel"/>
    <w:tmpl w:val="517EA24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A96224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5795B"/>
    <w:multiLevelType w:val="hybridMultilevel"/>
    <w:tmpl w:val="CA3CF476"/>
    <w:lvl w:ilvl="0" w:tplc="F78AF9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060A7"/>
    <w:multiLevelType w:val="hybridMultilevel"/>
    <w:tmpl w:val="6BBC8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85537C"/>
    <w:multiLevelType w:val="hybridMultilevel"/>
    <w:tmpl w:val="34EA72D6"/>
    <w:lvl w:ilvl="0" w:tplc="78CC8470">
      <w:numFmt w:val="bullet"/>
      <w:lvlText w:val="-"/>
      <w:lvlJc w:val="left"/>
      <w:pPr>
        <w:ind w:left="2072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2" w15:restartNumberingAfterBreak="0">
    <w:nsid w:val="42032178"/>
    <w:multiLevelType w:val="hybridMultilevel"/>
    <w:tmpl w:val="54FCAC2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341AE1"/>
    <w:multiLevelType w:val="hybridMultilevel"/>
    <w:tmpl w:val="A3208430"/>
    <w:lvl w:ilvl="0" w:tplc="C8F03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A40E2"/>
    <w:multiLevelType w:val="hybridMultilevel"/>
    <w:tmpl w:val="BC4AF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C0A40"/>
    <w:multiLevelType w:val="hybridMultilevel"/>
    <w:tmpl w:val="2F0E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6435E"/>
    <w:multiLevelType w:val="hybridMultilevel"/>
    <w:tmpl w:val="BE72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E250F"/>
    <w:multiLevelType w:val="hybridMultilevel"/>
    <w:tmpl w:val="AE30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37AC5"/>
    <w:multiLevelType w:val="hybridMultilevel"/>
    <w:tmpl w:val="5B9E50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B1514"/>
    <w:multiLevelType w:val="hybridMultilevel"/>
    <w:tmpl w:val="90DC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D1C7C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60843C6"/>
    <w:multiLevelType w:val="hybridMultilevel"/>
    <w:tmpl w:val="4B7684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67223"/>
    <w:multiLevelType w:val="hybridMultilevel"/>
    <w:tmpl w:val="ED4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B11299"/>
    <w:multiLevelType w:val="hybridMultilevel"/>
    <w:tmpl w:val="569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D07A2C"/>
    <w:multiLevelType w:val="hybridMultilevel"/>
    <w:tmpl w:val="6C0449D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6" w15:restartNumberingAfterBreak="0">
    <w:nsid w:val="6332423F"/>
    <w:multiLevelType w:val="hybridMultilevel"/>
    <w:tmpl w:val="3722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35B39"/>
    <w:multiLevelType w:val="hybridMultilevel"/>
    <w:tmpl w:val="86340CE4"/>
    <w:lvl w:ilvl="0" w:tplc="CA048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569EF"/>
    <w:multiLevelType w:val="hybridMultilevel"/>
    <w:tmpl w:val="8AEE499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CB51AC4"/>
    <w:multiLevelType w:val="hybridMultilevel"/>
    <w:tmpl w:val="1A86EBF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6DC86E10"/>
    <w:multiLevelType w:val="hybridMultilevel"/>
    <w:tmpl w:val="5CB06A7E"/>
    <w:lvl w:ilvl="0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41" w15:restartNumberingAfterBreak="0">
    <w:nsid w:val="6DCF78B4"/>
    <w:multiLevelType w:val="hybridMultilevel"/>
    <w:tmpl w:val="E070BE5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2" w15:restartNumberingAfterBreak="0">
    <w:nsid w:val="6F2E0DF9"/>
    <w:multiLevelType w:val="hybridMultilevel"/>
    <w:tmpl w:val="5406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E4B9F"/>
    <w:multiLevelType w:val="hybridMultilevel"/>
    <w:tmpl w:val="A5765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F1797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8D84272"/>
    <w:multiLevelType w:val="hybridMultilevel"/>
    <w:tmpl w:val="36DC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B27592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5"/>
  </w:num>
  <w:num w:numId="3">
    <w:abstractNumId w:val="39"/>
  </w:num>
  <w:num w:numId="4">
    <w:abstractNumId w:val="40"/>
  </w:num>
  <w:num w:numId="5">
    <w:abstractNumId w:val="21"/>
  </w:num>
  <w:num w:numId="6">
    <w:abstractNumId w:val="0"/>
  </w:num>
  <w:num w:numId="7">
    <w:abstractNumId w:val="1"/>
  </w:num>
  <w:num w:numId="8">
    <w:abstractNumId w:val="41"/>
  </w:num>
  <w:num w:numId="9">
    <w:abstractNumId w:val="26"/>
  </w:num>
  <w:num w:numId="10">
    <w:abstractNumId w:val="15"/>
  </w:num>
  <w:num w:numId="11">
    <w:abstractNumId w:val="46"/>
  </w:num>
  <w:num w:numId="12">
    <w:abstractNumId w:val="25"/>
  </w:num>
  <w:num w:numId="13">
    <w:abstractNumId w:val="23"/>
  </w:num>
  <w:num w:numId="14">
    <w:abstractNumId w:val="5"/>
  </w:num>
  <w:num w:numId="15">
    <w:abstractNumId w:val="19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4"/>
  </w:num>
  <w:num w:numId="19">
    <w:abstractNumId w:val="3"/>
  </w:num>
  <w:num w:numId="20">
    <w:abstractNumId w:val="27"/>
  </w:num>
  <w:num w:numId="21">
    <w:abstractNumId w:val="14"/>
  </w:num>
  <w:num w:numId="22">
    <w:abstractNumId w:val="8"/>
  </w:num>
  <w:num w:numId="23">
    <w:abstractNumId w:val="6"/>
  </w:num>
  <w:num w:numId="24">
    <w:abstractNumId w:val="2"/>
  </w:num>
  <w:num w:numId="25">
    <w:abstractNumId w:val="37"/>
  </w:num>
  <w:num w:numId="26">
    <w:abstractNumId w:val="45"/>
  </w:num>
  <w:num w:numId="27">
    <w:abstractNumId w:val="11"/>
  </w:num>
  <w:num w:numId="28">
    <w:abstractNumId w:val="10"/>
  </w:num>
  <w:num w:numId="29">
    <w:abstractNumId w:val="33"/>
  </w:num>
  <w:num w:numId="30">
    <w:abstractNumId w:val="17"/>
  </w:num>
  <w:num w:numId="31">
    <w:abstractNumId w:val="42"/>
  </w:num>
  <w:num w:numId="32">
    <w:abstractNumId w:val="9"/>
  </w:num>
  <w:num w:numId="33">
    <w:abstractNumId w:val="31"/>
  </w:num>
  <w:num w:numId="34">
    <w:abstractNumId w:val="16"/>
  </w:num>
  <w:num w:numId="35">
    <w:abstractNumId w:val="44"/>
  </w:num>
  <w:num w:numId="36">
    <w:abstractNumId w:val="24"/>
  </w:num>
  <w:num w:numId="37">
    <w:abstractNumId w:val="36"/>
  </w:num>
  <w:num w:numId="38">
    <w:abstractNumId w:val="4"/>
  </w:num>
  <w:num w:numId="39">
    <w:abstractNumId w:val="20"/>
  </w:num>
  <w:num w:numId="40">
    <w:abstractNumId w:val="28"/>
  </w:num>
  <w:num w:numId="41">
    <w:abstractNumId w:val="7"/>
  </w:num>
  <w:num w:numId="42">
    <w:abstractNumId w:val="30"/>
  </w:num>
  <w:num w:numId="43">
    <w:abstractNumId w:val="13"/>
  </w:num>
  <w:num w:numId="44">
    <w:abstractNumId w:val="38"/>
  </w:num>
  <w:num w:numId="45">
    <w:abstractNumId w:val="32"/>
  </w:num>
  <w:num w:numId="46">
    <w:abstractNumId w:val="22"/>
  </w:num>
  <w:num w:numId="47">
    <w:abstractNumId w:val="43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C"/>
    <w:rsid w:val="000606FF"/>
    <w:rsid w:val="000846E3"/>
    <w:rsid w:val="00096BB6"/>
    <w:rsid w:val="000A2962"/>
    <w:rsid w:val="000D369E"/>
    <w:rsid w:val="000D72C7"/>
    <w:rsid w:val="000E08E7"/>
    <w:rsid w:val="000E19C0"/>
    <w:rsid w:val="000E5A8E"/>
    <w:rsid w:val="00111EAC"/>
    <w:rsid w:val="001163F0"/>
    <w:rsid w:val="00134083"/>
    <w:rsid w:val="00175213"/>
    <w:rsid w:val="001935C5"/>
    <w:rsid w:val="001D3DCF"/>
    <w:rsid w:val="001F4B7C"/>
    <w:rsid w:val="00226771"/>
    <w:rsid w:val="002729D6"/>
    <w:rsid w:val="00273307"/>
    <w:rsid w:val="0027537C"/>
    <w:rsid w:val="00275E01"/>
    <w:rsid w:val="002A778B"/>
    <w:rsid w:val="0031421B"/>
    <w:rsid w:val="00316960"/>
    <w:rsid w:val="003264A0"/>
    <w:rsid w:val="00335572"/>
    <w:rsid w:val="0037551B"/>
    <w:rsid w:val="003A4FC5"/>
    <w:rsid w:val="003E45A1"/>
    <w:rsid w:val="003E4AE0"/>
    <w:rsid w:val="00402C44"/>
    <w:rsid w:val="00414FD8"/>
    <w:rsid w:val="00420392"/>
    <w:rsid w:val="00445C25"/>
    <w:rsid w:val="004A6576"/>
    <w:rsid w:val="004B3DBB"/>
    <w:rsid w:val="004C1731"/>
    <w:rsid w:val="004C2361"/>
    <w:rsid w:val="005242F0"/>
    <w:rsid w:val="0052654A"/>
    <w:rsid w:val="00526C68"/>
    <w:rsid w:val="0056281E"/>
    <w:rsid w:val="0056293F"/>
    <w:rsid w:val="0058755E"/>
    <w:rsid w:val="0059340D"/>
    <w:rsid w:val="005C0581"/>
    <w:rsid w:val="005F0041"/>
    <w:rsid w:val="00602F63"/>
    <w:rsid w:val="00606AB3"/>
    <w:rsid w:val="006506B7"/>
    <w:rsid w:val="006A095B"/>
    <w:rsid w:val="006A485D"/>
    <w:rsid w:val="006D6E3E"/>
    <w:rsid w:val="006F7E58"/>
    <w:rsid w:val="0071603F"/>
    <w:rsid w:val="00727EBC"/>
    <w:rsid w:val="007302F5"/>
    <w:rsid w:val="007435B7"/>
    <w:rsid w:val="00757E94"/>
    <w:rsid w:val="00781571"/>
    <w:rsid w:val="007C0AF7"/>
    <w:rsid w:val="007D30C0"/>
    <w:rsid w:val="007F45B1"/>
    <w:rsid w:val="00807953"/>
    <w:rsid w:val="00876CEB"/>
    <w:rsid w:val="008907E0"/>
    <w:rsid w:val="008A2130"/>
    <w:rsid w:val="008F0792"/>
    <w:rsid w:val="00917314"/>
    <w:rsid w:val="00920C6F"/>
    <w:rsid w:val="00933593"/>
    <w:rsid w:val="009375AA"/>
    <w:rsid w:val="009656E1"/>
    <w:rsid w:val="00982EEF"/>
    <w:rsid w:val="0099073D"/>
    <w:rsid w:val="009F0CA4"/>
    <w:rsid w:val="00A623D7"/>
    <w:rsid w:val="00A76443"/>
    <w:rsid w:val="00A944CF"/>
    <w:rsid w:val="00AB285B"/>
    <w:rsid w:val="00B024D8"/>
    <w:rsid w:val="00B25991"/>
    <w:rsid w:val="00BA4266"/>
    <w:rsid w:val="00BD5530"/>
    <w:rsid w:val="00BD6EC5"/>
    <w:rsid w:val="00BE3B12"/>
    <w:rsid w:val="00BE6E8F"/>
    <w:rsid w:val="00BF2D74"/>
    <w:rsid w:val="00C3788D"/>
    <w:rsid w:val="00C61B53"/>
    <w:rsid w:val="00C74CFA"/>
    <w:rsid w:val="00C767F4"/>
    <w:rsid w:val="00C937CB"/>
    <w:rsid w:val="00C95EF2"/>
    <w:rsid w:val="00CA7A7F"/>
    <w:rsid w:val="00CB0DDC"/>
    <w:rsid w:val="00D350DE"/>
    <w:rsid w:val="00D51355"/>
    <w:rsid w:val="00D6312B"/>
    <w:rsid w:val="00D74EE0"/>
    <w:rsid w:val="00DC56DB"/>
    <w:rsid w:val="00DD04A2"/>
    <w:rsid w:val="00DD5201"/>
    <w:rsid w:val="00DE464A"/>
    <w:rsid w:val="00DF4F36"/>
    <w:rsid w:val="00E1152B"/>
    <w:rsid w:val="00E44337"/>
    <w:rsid w:val="00E70231"/>
    <w:rsid w:val="00EE686E"/>
    <w:rsid w:val="00F10A09"/>
    <w:rsid w:val="00F11B0B"/>
    <w:rsid w:val="00F86F5D"/>
    <w:rsid w:val="00FC2CB8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D7CB"/>
  <w15:chartTrackingRefBased/>
  <w15:docId w15:val="{2E7E6593-CB03-4271-9BDB-E3227C7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01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7551B"/>
    <w:pPr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201"/>
    <w:rPr>
      <w:rFonts w:ascii="Calibri" w:eastAsiaTheme="minorEastAsia" w:hAnsi="Calibri" w:cs="Calibri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01"/>
    <w:rPr>
      <w:rFonts w:ascii="Calibri" w:eastAsiaTheme="minorEastAsia" w:hAnsi="Calibri" w:cs="Calibri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01"/>
    <w:rPr>
      <w:rFonts w:ascii="Segoe UI" w:eastAsiaTheme="minorEastAsia" w:hAnsi="Segoe UI" w:cs="Segoe UI"/>
      <w:sz w:val="18"/>
      <w:szCs w:val="18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DD5201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D520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51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55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B3DB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F1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customStyle="1" w:styleId="abzacixml">
    <w:name w:val="abzaci_xml"/>
    <w:basedOn w:val="PlainText"/>
    <w:uiPriority w:val="99"/>
    <w:rsid w:val="00F11B0B"/>
    <w:pPr>
      <w:ind w:firstLine="283"/>
      <w:jc w:val="both"/>
    </w:pPr>
    <w:rPr>
      <w:rFonts w:ascii="Sylfaen" w:eastAsia="Times New Roman" w:hAnsi="Sylfaen" w:cs="Sylfaen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1B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1B0B"/>
    <w:rPr>
      <w:rFonts w:ascii="Consolas" w:eastAsiaTheme="minorEastAsia" w:hAnsi="Consolas" w:cs="Consolas"/>
      <w:sz w:val="21"/>
      <w:szCs w:val="21"/>
      <w:lang w:val="x-none"/>
    </w:rPr>
  </w:style>
  <w:style w:type="character" w:customStyle="1" w:styleId="titleeng">
    <w:name w:val="title_eng"/>
    <w:basedOn w:val="DefaultParagraphFont"/>
    <w:rsid w:val="008F0792"/>
  </w:style>
  <w:style w:type="table" w:styleId="TableGrid">
    <w:name w:val="Table Grid"/>
    <w:basedOn w:val="TableNormal"/>
    <w:uiPriority w:val="39"/>
    <w:rsid w:val="00BD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530"/>
    <w:pPr>
      <w:tabs>
        <w:tab w:val="center" w:pos="4844"/>
        <w:tab w:val="right" w:pos="9689"/>
      </w:tabs>
      <w:autoSpaceDE/>
      <w:autoSpaceDN/>
      <w:adjustRightInd/>
      <w:spacing w:after="0" w:line="240" w:lineRule="auto"/>
    </w:pPr>
    <w:rPr>
      <w:rFonts w:asciiTheme="minorHAnsi" w:hAnsiTheme="minorHAnsi" w:cstheme="minorBid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D5530"/>
    <w:rPr>
      <w:rFonts w:eastAsiaTheme="minorEastAsia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6D6E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F3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eqe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qe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53F50-85E5-466B-897F-CD530E85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Pantsulaia</dc:creator>
  <cp:keywords/>
  <dc:description/>
  <cp:lastModifiedBy>Tamar Rukhadze</cp:lastModifiedBy>
  <cp:revision>100</cp:revision>
  <dcterms:created xsi:type="dcterms:W3CDTF">2019-07-31T10:11:00Z</dcterms:created>
  <dcterms:modified xsi:type="dcterms:W3CDTF">2020-01-28T14:16:00Z</dcterms:modified>
</cp:coreProperties>
</file>