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1A70" w:rsidRPr="00D626F0" w:rsidRDefault="00EC1A70" w:rsidP="00D626F0">
      <w:pPr>
        <w:spacing w:after="0" w:line="240" w:lineRule="auto"/>
        <w:jc w:val="center"/>
        <w:rPr>
          <w:rFonts w:ascii="Sylfaen" w:hAnsi="Sylfaen"/>
          <w:b/>
          <w:sz w:val="20"/>
          <w:szCs w:val="20"/>
        </w:rPr>
      </w:pPr>
      <w:r w:rsidRPr="00D626F0">
        <w:rPr>
          <w:rFonts w:ascii="Sylfaen" w:hAnsi="Sylfaen"/>
          <w:noProof/>
          <w:sz w:val="20"/>
          <w:szCs w:val="20"/>
          <w:lang w:val="en-US" w:eastAsia="en-US"/>
        </w:rPr>
        <w:drawing>
          <wp:inline distT="0" distB="0" distL="0" distR="0">
            <wp:extent cx="5943600" cy="577850"/>
            <wp:effectExtent l="0" t="0" r="0" b="0"/>
            <wp:docPr id="1" name="Picture 1" descr="C:\Users\s.bujiashvili\Pictures\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ujiashvili\Pictures\Untitled.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577850"/>
                    </a:xfrm>
                    <a:prstGeom prst="rect">
                      <a:avLst/>
                    </a:prstGeom>
                    <a:noFill/>
                    <a:ln>
                      <a:noFill/>
                    </a:ln>
                  </pic:spPr>
                </pic:pic>
              </a:graphicData>
            </a:graphic>
          </wp:inline>
        </w:drawing>
      </w:r>
    </w:p>
    <w:p w:rsidR="00EC1A70" w:rsidRPr="00D626F0" w:rsidRDefault="00EC1A70" w:rsidP="00D626F0">
      <w:pPr>
        <w:pStyle w:val="Title"/>
        <w:spacing w:after="0"/>
        <w:jc w:val="center"/>
        <w:rPr>
          <w:rFonts w:ascii="Sylfaen" w:hAnsi="Sylfaen" w:cs="Sylfaen"/>
          <w:sz w:val="20"/>
          <w:szCs w:val="20"/>
        </w:rPr>
      </w:pPr>
    </w:p>
    <w:p w:rsidR="00EC1A70" w:rsidRPr="00D626F0" w:rsidRDefault="00EC1A70" w:rsidP="00D626F0">
      <w:pPr>
        <w:pStyle w:val="Title"/>
        <w:spacing w:after="0"/>
        <w:jc w:val="center"/>
        <w:rPr>
          <w:rFonts w:ascii="Sylfaen" w:hAnsi="Sylfaen" w:cs="Sylfaen"/>
          <w:sz w:val="20"/>
          <w:szCs w:val="20"/>
        </w:rPr>
      </w:pPr>
    </w:p>
    <w:p w:rsidR="00CB14D6" w:rsidRPr="00D626F0" w:rsidRDefault="00A75D8A" w:rsidP="00D626F0">
      <w:pPr>
        <w:pStyle w:val="Title"/>
        <w:spacing w:after="0"/>
        <w:jc w:val="center"/>
        <w:rPr>
          <w:rFonts w:ascii="Sylfaen" w:hAnsi="Sylfaen" w:cs="Sylfaen"/>
          <w:szCs w:val="20"/>
        </w:rPr>
      </w:pPr>
      <w:r w:rsidRPr="00D626F0">
        <w:rPr>
          <w:rFonts w:ascii="Sylfaen" w:hAnsi="Sylfaen" w:cs="Sylfaen"/>
          <w:szCs w:val="20"/>
        </w:rPr>
        <w:t>რძის გადამმუშავებელი</w:t>
      </w:r>
    </w:p>
    <w:p w:rsidR="00EF49D3" w:rsidRPr="00D626F0" w:rsidRDefault="00EF49D3" w:rsidP="00D626F0">
      <w:pPr>
        <w:spacing w:after="0" w:line="240" w:lineRule="auto"/>
        <w:jc w:val="center"/>
        <w:rPr>
          <w:rFonts w:ascii="Sylfaen" w:hAnsi="Sylfaen"/>
          <w:b/>
          <w:sz w:val="20"/>
          <w:szCs w:val="20"/>
        </w:rPr>
      </w:pPr>
      <w:r w:rsidRPr="00D626F0">
        <w:rPr>
          <w:rFonts w:ascii="Sylfaen" w:hAnsi="Sylfaen" w:cs="Sylfaen"/>
          <w:b/>
          <w:sz w:val="20"/>
          <w:szCs w:val="20"/>
        </w:rPr>
        <w:t>პროფესიული</w:t>
      </w:r>
      <w:r w:rsidR="00AB7A15" w:rsidRPr="00D626F0">
        <w:rPr>
          <w:rFonts w:ascii="Sylfaen" w:hAnsi="Sylfaen" w:cs="Sylfaen"/>
          <w:b/>
          <w:sz w:val="20"/>
          <w:szCs w:val="20"/>
          <w:lang w:val="en-US"/>
        </w:rPr>
        <w:t xml:space="preserve"> </w:t>
      </w:r>
      <w:r w:rsidRPr="00D626F0">
        <w:rPr>
          <w:rFonts w:ascii="Sylfaen" w:hAnsi="Sylfaen" w:cs="Sylfaen"/>
          <w:b/>
          <w:sz w:val="20"/>
          <w:szCs w:val="20"/>
        </w:rPr>
        <w:t>სტანდარტი</w:t>
      </w:r>
    </w:p>
    <w:p w:rsidR="00964435" w:rsidRPr="00D626F0" w:rsidRDefault="00964435" w:rsidP="00D626F0">
      <w:pPr>
        <w:spacing w:after="0" w:line="240" w:lineRule="auto"/>
        <w:jc w:val="center"/>
        <w:rPr>
          <w:rFonts w:ascii="Sylfaen" w:hAnsi="Sylfaen"/>
          <w:b/>
          <w:sz w:val="20"/>
          <w:szCs w:val="20"/>
        </w:rPr>
      </w:pPr>
    </w:p>
    <w:p w:rsidR="00766529" w:rsidRPr="00D626F0" w:rsidRDefault="00766529" w:rsidP="00D626F0">
      <w:pPr>
        <w:spacing w:after="0" w:line="240" w:lineRule="auto"/>
        <w:jc w:val="center"/>
        <w:rPr>
          <w:rFonts w:ascii="Sylfaen" w:hAnsi="Sylfaen"/>
          <w:b/>
          <w:sz w:val="20"/>
          <w:szCs w:val="20"/>
        </w:rPr>
      </w:pPr>
    </w:p>
    <w:p w:rsidR="00766529" w:rsidRPr="00D626F0" w:rsidRDefault="00766529"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84830" w:rsidRPr="00D626F0" w:rsidRDefault="00784830" w:rsidP="00D626F0">
      <w:pPr>
        <w:spacing w:after="0" w:line="240" w:lineRule="auto"/>
        <w:jc w:val="center"/>
        <w:rPr>
          <w:rFonts w:ascii="Sylfaen" w:hAnsi="Sylfaen"/>
          <w:b/>
          <w:sz w:val="20"/>
          <w:szCs w:val="20"/>
        </w:rPr>
      </w:pPr>
    </w:p>
    <w:p w:rsidR="00766529" w:rsidRPr="00D626F0" w:rsidRDefault="00766529" w:rsidP="00D626F0">
      <w:pPr>
        <w:spacing w:after="0" w:line="240" w:lineRule="auto"/>
        <w:jc w:val="center"/>
        <w:rPr>
          <w:rFonts w:ascii="Sylfaen" w:hAnsi="Sylfaen"/>
          <w:b/>
          <w:sz w:val="20"/>
          <w:szCs w:val="20"/>
        </w:rPr>
      </w:pPr>
    </w:p>
    <w:p w:rsidR="00766529" w:rsidRPr="00D626F0" w:rsidRDefault="00766529" w:rsidP="00D626F0">
      <w:pPr>
        <w:spacing w:after="0" w:line="240" w:lineRule="auto"/>
        <w:jc w:val="center"/>
        <w:rPr>
          <w:rFonts w:ascii="Sylfaen" w:hAnsi="Sylfaen"/>
          <w:b/>
          <w:sz w:val="20"/>
          <w:szCs w:val="20"/>
        </w:rPr>
      </w:pPr>
    </w:p>
    <w:p w:rsidR="00766529" w:rsidRPr="00D626F0" w:rsidRDefault="00766529" w:rsidP="00D626F0">
      <w:pPr>
        <w:spacing w:after="0" w:line="240" w:lineRule="auto"/>
        <w:jc w:val="center"/>
        <w:rPr>
          <w:rFonts w:ascii="Sylfaen" w:hAnsi="Sylfaen"/>
          <w:b/>
          <w:sz w:val="20"/>
          <w:szCs w:val="20"/>
        </w:rPr>
      </w:pPr>
    </w:p>
    <w:p w:rsidR="00766529" w:rsidRDefault="00766529" w:rsidP="00D626F0">
      <w:pPr>
        <w:spacing w:after="0" w:line="240" w:lineRule="auto"/>
        <w:jc w:val="center"/>
        <w:rPr>
          <w:rFonts w:ascii="Sylfaen" w:hAnsi="Sylfaen"/>
          <w:b/>
          <w:sz w:val="20"/>
          <w:szCs w:val="20"/>
        </w:rPr>
      </w:pPr>
    </w:p>
    <w:p w:rsidR="00D626F0" w:rsidRDefault="00D626F0" w:rsidP="00D626F0">
      <w:pPr>
        <w:spacing w:after="0" w:line="240" w:lineRule="auto"/>
        <w:jc w:val="center"/>
        <w:rPr>
          <w:rFonts w:ascii="Sylfaen" w:hAnsi="Sylfaen"/>
          <w:b/>
          <w:sz w:val="20"/>
          <w:szCs w:val="20"/>
        </w:rPr>
      </w:pPr>
    </w:p>
    <w:p w:rsidR="00D626F0" w:rsidRDefault="00D626F0" w:rsidP="00D626F0">
      <w:pPr>
        <w:spacing w:after="0" w:line="240" w:lineRule="auto"/>
        <w:jc w:val="center"/>
        <w:rPr>
          <w:rFonts w:ascii="Sylfaen" w:hAnsi="Sylfaen"/>
          <w:b/>
          <w:sz w:val="20"/>
          <w:szCs w:val="20"/>
        </w:rPr>
      </w:pPr>
    </w:p>
    <w:p w:rsidR="00D626F0" w:rsidRDefault="00D626F0" w:rsidP="00D626F0">
      <w:pPr>
        <w:spacing w:after="0" w:line="240" w:lineRule="auto"/>
        <w:jc w:val="center"/>
        <w:rPr>
          <w:rFonts w:ascii="Sylfaen" w:hAnsi="Sylfaen"/>
          <w:b/>
          <w:sz w:val="20"/>
          <w:szCs w:val="20"/>
        </w:rPr>
      </w:pPr>
    </w:p>
    <w:p w:rsidR="00D626F0" w:rsidRDefault="00D626F0" w:rsidP="00D626F0">
      <w:pPr>
        <w:spacing w:after="0" w:line="240" w:lineRule="auto"/>
        <w:jc w:val="center"/>
        <w:rPr>
          <w:rFonts w:ascii="Sylfaen" w:hAnsi="Sylfaen"/>
          <w:b/>
          <w:sz w:val="20"/>
          <w:szCs w:val="20"/>
        </w:rPr>
      </w:pPr>
    </w:p>
    <w:p w:rsidR="00D626F0" w:rsidRDefault="00D626F0" w:rsidP="00D626F0">
      <w:pPr>
        <w:spacing w:after="0" w:line="240" w:lineRule="auto"/>
        <w:jc w:val="center"/>
        <w:rPr>
          <w:rFonts w:ascii="Sylfaen" w:hAnsi="Sylfaen"/>
          <w:b/>
          <w:sz w:val="20"/>
          <w:szCs w:val="20"/>
        </w:rPr>
      </w:pPr>
    </w:p>
    <w:p w:rsidR="00D626F0" w:rsidRPr="00D626F0" w:rsidRDefault="00D626F0" w:rsidP="00D626F0">
      <w:pPr>
        <w:spacing w:after="0" w:line="240" w:lineRule="auto"/>
        <w:jc w:val="center"/>
        <w:rPr>
          <w:rFonts w:ascii="Sylfaen" w:hAnsi="Sylfaen"/>
          <w:b/>
          <w:sz w:val="20"/>
          <w:szCs w:val="20"/>
        </w:rPr>
      </w:pPr>
    </w:p>
    <w:p w:rsidR="00964435" w:rsidRPr="00D626F0" w:rsidRDefault="000C2292" w:rsidP="00D626F0">
      <w:pPr>
        <w:spacing w:after="0" w:line="240" w:lineRule="auto"/>
        <w:jc w:val="center"/>
        <w:rPr>
          <w:rFonts w:ascii="Sylfaen" w:hAnsi="Sylfaen"/>
          <w:b/>
          <w:sz w:val="20"/>
          <w:szCs w:val="20"/>
        </w:rPr>
      </w:pPr>
      <w:r w:rsidRPr="00D626F0">
        <w:rPr>
          <w:rFonts w:ascii="Sylfaen" w:hAnsi="Sylfaen"/>
          <w:b/>
          <w:sz w:val="20"/>
          <w:szCs w:val="20"/>
        </w:rPr>
        <w:t xml:space="preserve">სსიპ </w:t>
      </w:r>
      <w:r w:rsidR="008F43A6" w:rsidRPr="00D626F0">
        <w:rPr>
          <w:rFonts w:ascii="Sylfaen" w:hAnsi="Sylfaen" w:cs="Menlo Regular"/>
          <w:color w:val="000000" w:themeColor="text1"/>
          <w:sz w:val="20"/>
          <w:szCs w:val="20"/>
        </w:rPr>
        <w:t>–</w:t>
      </w:r>
      <w:r w:rsidR="00964435" w:rsidRPr="00D626F0">
        <w:rPr>
          <w:rFonts w:ascii="Sylfaen" w:hAnsi="Sylfaen"/>
          <w:b/>
          <w:sz w:val="20"/>
          <w:szCs w:val="20"/>
        </w:rPr>
        <w:t>განათლების ხარისხის განვითარების ეროვნული ცენტრი</w:t>
      </w:r>
    </w:p>
    <w:p w:rsidR="00DA0B41" w:rsidRPr="00D626F0" w:rsidRDefault="00DA0B41" w:rsidP="00D626F0">
      <w:pPr>
        <w:spacing w:after="0" w:line="240" w:lineRule="auto"/>
        <w:jc w:val="center"/>
        <w:rPr>
          <w:rFonts w:ascii="Sylfaen" w:hAnsi="Sylfaen"/>
          <w:b/>
          <w:sz w:val="20"/>
          <w:szCs w:val="20"/>
        </w:rPr>
      </w:pPr>
    </w:p>
    <w:p w:rsidR="00DA0B41" w:rsidRPr="00D626F0" w:rsidRDefault="00DA0B41" w:rsidP="00D626F0">
      <w:pPr>
        <w:spacing w:after="0" w:line="240" w:lineRule="auto"/>
        <w:jc w:val="center"/>
        <w:rPr>
          <w:rFonts w:ascii="Sylfaen" w:hAnsi="Sylfaen"/>
          <w:b/>
          <w:sz w:val="20"/>
          <w:szCs w:val="20"/>
        </w:rPr>
      </w:pPr>
      <w:r w:rsidRPr="00D626F0">
        <w:rPr>
          <w:rFonts w:ascii="Sylfaen" w:hAnsi="Sylfaen"/>
          <w:b/>
          <w:sz w:val="20"/>
          <w:szCs w:val="20"/>
        </w:rPr>
        <w:t>201</w:t>
      </w:r>
      <w:r w:rsidR="00D626F0">
        <w:rPr>
          <w:rFonts w:ascii="Sylfaen" w:hAnsi="Sylfaen"/>
          <w:b/>
          <w:sz w:val="20"/>
          <w:szCs w:val="20"/>
          <w:lang w:val="en-US"/>
        </w:rPr>
        <w:t>8</w:t>
      </w:r>
      <w:r w:rsidRPr="00D626F0">
        <w:rPr>
          <w:rFonts w:ascii="Sylfaen" w:hAnsi="Sylfaen"/>
          <w:b/>
          <w:sz w:val="20"/>
          <w:szCs w:val="20"/>
        </w:rPr>
        <w:t xml:space="preserve"> წელი</w:t>
      </w:r>
    </w:p>
    <w:p w:rsidR="00CF728A" w:rsidRPr="00D626F0" w:rsidRDefault="00DA0B41" w:rsidP="00D626F0">
      <w:pPr>
        <w:pStyle w:val="ListParagraph"/>
        <w:numPr>
          <w:ilvl w:val="0"/>
          <w:numId w:val="2"/>
        </w:numPr>
        <w:tabs>
          <w:tab w:val="left" w:pos="270"/>
          <w:tab w:val="left" w:pos="360"/>
        </w:tabs>
        <w:spacing w:after="0" w:line="240" w:lineRule="auto"/>
        <w:rPr>
          <w:rFonts w:ascii="Sylfaen" w:hAnsi="Sylfaen"/>
          <w:b/>
          <w:sz w:val="20"/>
          <w:szCs w:val="20"/>
        </w:rPr>
      </w:pPr>
      <w:r w:rsidRPr="00D626F0">
        <w:rPr>
          <w:rFonts w:ascii="Sylfaen" w:hAnsi="Sylfaen"/>
          <w:b/>
          <w:sz w:val="20"/>
          <w:szCs w:val="20"/>
        </w:rPr>
        <w:lastRenderedPageBreak/>
        <w:t>დასახელება</w:t>
      </w:r>
      <w:r w:rsidR="00A2223D">
        <w:rPr>
          <w:rFonts w:ascii="Sylfaen" w:hAnsi="Sylfaen"/>
          <w:b/>
          <w:sz w:val="20"/>
          <w:szCs w:val="20"/>
          <w:lang w:val="en-US"/>
        </w:rPr>
        <w:t xml:space="preserve"> (</w:t>
      </w:r>
      <w:r w:rsidR="00A2223D">
        <w:rPr>
          <w:rFonts w:ascii="Sylfaen" w:hAnsi="Sylfaen"/>
          <w:b/>
          <w:sz w:val="20"/>
          <w:szCs w:val="20"/>
        </w:rPr>
        <w:t>ქართულად)</w:t>
      </w:r>
      <w:r w:rsidR="00CF728A" w:rsidRPr="00D626F0">
        <w:rPr>
          <w:rFonts w:ascii="Sylfaen" w:hAnsi="Sylfaen"/>
          <w:b/>
          <w:sz w:val="20"/>
          <w:szCs w:val="20"/>
        </w:rPr>
        <w:t>:</w:t>
      </w:r>
    </w:p>
    <w:p w:rsidR="00DA0B41" w:rsidRPr="00D626F0" w:rsidRDefault="00A75D8A" w:rsidP="00D626F0">
      <w:pPr>
        <w:pStyle w:val="ListParagraph"/>
        <w:tabs>
          <w:tab w:val="left" w:pos="270"/>
          <w:tab w:val="left" w:pos="360"/>
        </w:tabs>
        <w:spacing w:after="0" w:line="240" w:lineRule="auto"/>
        <w:ind w:left="0"/>
        <w:rPr>
          <w:rFonts w:ascii="Sylfaen" w:hAnsi="Sylfaen"/>
          <w:color w:val="000000" w:themeColor="text1"/>
          <w:sz w:val="20"/>
          <w:szCs w:val="20"/>
        </w:rPr>
      </w:pPr>
      <w:r w:rsidRPr="00D626F0">
        <w:rPr>
          <w:rFonts w:ascii="Sylfaen" w:hAnsi="Sylfaen"/>
          <w:color w:val="000000" w:themeColor="text1"/>
          <w:sz w:val="20"/>
          <w:szCs w:val="20"/>
        </w:rPr>
        <w:t>რძის გადამმუშავებელი</w:t>
      </w:r>
    </w:p>
    <w:p w:rsidR="00A75D8A" w:rsidRPr="00D626F0" w:rsidRDefault="00A75D8A" w:rsidP="00D626F0">
      <w:pPr>
        <w:pStyle w:val="ListParagraph"/>
        <w:tabs>
          <w:tab w:val="left" w:pos="270"/>
          <w:tab w:val="left" w:pos="360"/>
        </w:tabs>
        <w:spacing w:after="0" w:line="240" w:lineRule="auto"/>
        <w:ind w:left="0"/>
        <w:rPr>
          <w:rFonts w:ascii="Sylfaen" w:hAnsi="Sylfaen"/>
          <w:b/>
          <w:sz w:val="20"/>
          <w:szCs w:val="20"/>
        </w:rPr>
      </w:pPr>
    </w:p>
    <w:p w:rsidR="00CF728A" w:rsidRPr="00D626F0" w:rsidRDefault="00DA0B41" w:rsidP="00D626F0">
      <w:pPr>
        <w:pStyle w:val="ListParagraph"/>
        <w:numPr>
          <w:ilvl w:val="0"/>
          <w:numId w:val="2"/>
        </w:numPr>
        <w:tabs>
          <w:tab w:val="left" w:pos="270"/>
          <w:tab w:val="left" w:pos="360"/>
        </w:tabs>
        <w:spacing w:after="0" w:line="240" w:lineRule="auto"/>
        <w:rPr>
          <w:rFonts w:ascii="Sylfaen" w:hAnsi="Sylfaen"/>
          <w:b/>
          <w:sz w:val="20"/>
          <w:szCs w:val="20"/>
        </w:rPr>
      </w:pPr>
      <w:r w:rsidRPr="00D626F0">
        <w:rPr>
          <w:rFonts w:ascii="Sylfaen" w:hAnsi="Sylfaen"/>
          <w:b/>
          <w:sz w:val="20"/>
          <w:szCs w:val="20"/>
        </w:rPr>
        <w:t>დასახელება ( ინგლისურად)</w:t>
      </w:r>
      <w:r w:rsidR="00CF728A" w:rsidRPr="00D626F0">
        <w:rPr>
          <w:rFonts w:ascii="Sylfaen" w:hAnsi="Sylfaen"/>
          <w:b/>
          <w:sz w:val="20"/>
          <w:szCs w:val="20"/>
        </w:rPr>
        <w:t>:</w:t>
      </w:r>
    </w:p>
    <w:p w:rsidR="00DA0B41" w:rsidRPr="00D626F0" w:rsidRDefault="00A75D8A" w:rsidP="00D626F0">
      <w:pPr>
        <w:pStyle w:val="ListParagraph"/>
        <w:tabs>
          <w:tab w:val="left" w:pos="270"/>
          <w:tab w:val="left" w:pos="360"/>
        </w:tabs>
        <w:spacing w:after="0" w:line="240" w:lineRule="auto"/>
        <w:ind w:left="0"/>
        <w:rPr>
          <w:rFonts w:ascii="Sylfaen" w:hAnsi="Sylfaen"/>
          <w:color w:val="000000" w:themeColor="text1"/>
          <w:sz w:val="20"/>
          <w:szCs w:val="20"/>
        </w:rPr>
      </w:pPr>
      <w:r w:rsidRPr="00D626F0">
        <w:rPr>
          <w:rFonts w:ascii="Sylfaen" w:hAnsi="Sylfaen"/>
          <w:color w:val="000000" w:themeColor="text1"/>
          <w:sz w:val="20"/>
          <w:szCs w:val="20"/>
        </w:rPr>
        <w:t>Milk</w:t>
      </w:r>
      <w:r w:rsidR="00271336" w:rsidRPr="00D626F0">
        <w:rPr>
          <w:rFonts w:ascii="Sylfaen" w:hAnsi="Sylfaen"/>
          <w:color w:val="000000" w:themeColor="text1"/>
          <w:sz w:val="20"/>
          <w:szCs w:val="20"/>
          <w:lang w:val="en-US"/>
        </w:rPr>
        <w:t xml:space="preserve"> </w:t>
      </w:r>
      <w:r w:rsidRPr="00D626F0">
        <w:rPr>
          <w:rFonts w:ascii="Sylfaen" w:hAnsi="Sylfaen"/>
          <w:color w:val="000000" w:themeColor="text1"/>
          <w:sz w:val="20"/>
          <w:szCs w:val="20"/>
        </w:rPr>
        <w:t>Process</w:t>
      </w:r>
      <w:r w:rsidRPr="00D626F0">
        <w:rPr>
          <w:rFonts w:ascii="Sylfaen" w:hAnsi="Sylfaen"/>
          <w:color w:val="000000" w:themeColor="text1"/>
          <w:sz w:val="20"/>
          <w:szCs w:val="20"/>
          <w:lang w:val="en-US"/>
        </w:rPr>
        <w:t>or</w:t>
      </w:r>
    </w:p>
    <w:p w:rsidR="00CF728A" w:rsidRPr="00A2223D" w:rsidRDefault="00CF728A" w:rsidP="00A2223D">
      <w:pPr>
        <w:tabs>
          <w:tab w:val="left" w:pos="270"/>
          <w:tab w:val="left" w:pos="360"/>
        </w:tabs>
        <w:spacing w:after="0" w:line="240" w:lineRule="auto"/>
        <w:rPr>
          <w:rFonts w:ascii="Sylfaen" w:hAnsi="Sylfaen"/>
          <w:b/>
          <w:color w:val="365F91"/>
          <w:sz w:val="20"/>
          <w:szCs w:val="20"/>
        </w:rPr>
      </w:pPr>
    </w:p>
    <w:p w:rsidR="005B769E" w:rsidRPr="00D626F0" w:rsidRDefault="005B769E" w:rsidP="00D626F0">
      <w:pPr>
        <w:pStyle w:val="ListParagraph"/>
        <w:numPr>
          <w:ilvl w:val="0"/>
          <w:numId w:val="2"/>
        </w:numPr>
        <w:tabs>
          <w:tab w:val="left" w:pos="270"/>
          <w:tab w:val="left" w:pos="360"/>
        </w:tabs>
        <w:spacing w:after="0" w:line="240" w:lineRule="auto"/>
        <w:rPr>
          <w:rFonts w:ascii="Sylfaen" w:hAnsi="Sylfaen"/>
          <w:b/>
          <w:color w:val="000000" w:themeColor="text1"/>
          <w:sz w:val="20"/>
          <w:szCs w:val="20"/>
        </w:rPr>
      </w:pPr>
      <w:r w:rsidRPr="00D626F0">
        <w:rPr>
          <w:rFonts w:ascii="Sylfaen" w:hAnsi="Sylfaen"/>
          <w:b/>
          <w:color w:val="000000" w:themeColor="text1"/>
          <w:sz w:val="20"/>
          <w:szCs w:val="20"/>
        </w:rPr>
        <w:t>პროფესიული სტანდარტის სარეგისტრაციო ნომერი</w:t>
      </w:r>
      <w:r w:rsidR="00A2223D">
        <w:rPr>
          <w:rFonts w:ascii="Sylfaen" w:hAnsi="Sylfaen"/>
          <w:b/>
          <w:color w:val="000000" w:themeColor="text1"/>
          <w:sz w:val="20"/>
          <w:szCs w:val="20"/>
        </w:rPr>
        <w:t>:</w:t>
      </w:r>
    </w:p>
    <w:p w:rsidR="005B769E" w:rsidRPr="00D626F0" w:rsidRDefault="005B769E" w:rsidP="00D626F0">
      <w:pPr>
        <w:pStyle w:val="ListParagraph"/>
        <w:tabs>
          <w:tab w:val="left" w:pos="270"/>
          <w:tab w:val="left" w:pos="360"/>
        </w:tabs>
        <w:spacing w:after="0" w:line="240" w:lineRule="auto"/>
        <w:ind w:left="360"/>
        <w:rPr>
          <w:rFonts w:ascii="Sylfaen" w:hAnsi="Sylfaen"/>
          <w:b/>
          <w:color w:val="365F91"/>
          <w:sz w:val="20"/>
          <w:szCs w:val="20"/>
        </w:rPr>
      </w:pPr>
    </w:p>
    <w:p w:rsidR="00DA0B41" w:rsidRPr="00D626F0" w:rsidRDefault="00DA0B41" w:rsidP="00D626F0">
      <w:pPr>
        <w:pStyle w:val="ListParagraph"/>
        <w:numPr>
          <w:ilvl w:val="0"/>
          <w:numId w:val="2"/>
        </w:numPr>
        <w:tabs>
          <w:tab w:val="left" w:pos="270"/>
          <w:tab w:val="left" w:pos="360"/>
        </w:tabs>
        <w:spacing w:after="0" w:line="240" w:lineRule="auto"/>
        <w:rPr>
          <w:rFonts w:ascii="Sylfaen" w:hAnsi="Sylfaen"/>
          <w:b/>
          <w:color w:val="000000"/>
          <w:sz w:val="20"/>
          <w:szCs w:val="20"/>
        </w:rPr>
      </w:pPr>
      <w:r w:rsidRPr="00D626F0">
        <w:rPr>
          <w:rFonts w:ascii="Sylfaen" w:hAnsi="Sylfaen"/>
          <w:b/>
          <w:color w:val="000000"/>
          <w:sz w:val="20"/>
          <w:szCs w:val="20"/>
        </w:rPr>
        <w:t>პროფესიული სტანდარტის შესაბამისი კოდი „დასაქმების საერთაშორისო სტანდარტული კლასიფიკატორის“ (ISCO-08) მიხედვით:</w:t>
      </w:r>
      <w:r w:rsidR="00AB7A15" w:rsidRPr="00D626F0">
        <w:rPr>
          <w:rFonts w:ascii="Sylfaen" w:hAnsi="Sylfaen"/>
          <w:b/>
          <w:color w:val="000000"/>
          <w:sz w:val="20"/>
          <w:szCs w:val="20"/>
          <w:lang w:val="en-US"/>
        </w:rPr>
        <w:t xml:space="preserve"> </w:t>
      </w:r>
      <w:r w:rsidR="00D7171E" w:rsidRPr="00D626F0">
        <w:rPr>
          <w:rFonts w:ascii="Sylfaen" w:hAnsi="Sylfaen"/>
          <w:b/>
          <w:color w:val="000000"/>
          <w:sz w:val="20"/>
          <w:szCs w:val="20"/>
        </w:rPr>
        <w:t>7413/</w:t>
      </w:r>
      <w:r w:rsidR="00A75D8A" w:rsidRPr="00A0685B">
        <w:rPr>
          <w:rFonts w:ascii="Sylfaen" w:hAnsi="Sylfaen"/>
          <w:b/>
          <w:sz w:val="20"/>
          <w:szCs w:val="20"/>
        </w:rPr>
        <w:t>7</w:t>
      </w:r>
      <w:r w:rsidR="00D7171E" w:rsidRPr="00A0685B">
        <w:rPr>
          <w:rFonts w:ascii="Sylfaen" w:hAnsi="Sylfaen"/>
          <w:b/>
          <w:sz w:val="20"/>
          <w:szCs w:val="20"/>
        </w:rPr>
        <w:t>5</w:t>
      </w:r>
      <w:r w:rsidR="00A75D8A" w:rsidRPr="00A0685B">
        <w:rPr>
          <w:rFonts w:ascii="Sylfaen" w:hAnsi="Sylfaen"/>
          <w:b/>
          <w:sz w:val="20"/>
          <w:szCs w:val="20"/>
        </w:rPr>
        <w:t>13</w:t>
      </w:r>
    </w:p>
    <w:p w:rsidR="00DA0B41" w:rsidRPr="00D626F0" w:rsidRDefault="00DA0B41" w:rsidP="00D626F0">
      <w:pPr>
        <w:pStyle w:val="ListParagraph"/>
        <w:tabs>
          <w:tab w:val="left" w:pos="270"/>
          <w:tab w:val="left" w:pos="360"/>
        </w:tabs>
        <w:spacing w:after="0" w:line="240" w:lineRule="auto"/>
        <w:ind w:left="0"/>
        <w:rPr>
          <w:rFonts w:ascii="Sylfaen" w:hAnsi="Sylfaen"/>
          <w:b/>
          <w:sz w:val="20"/>
          <w:szCs w:val="20"/>
        </w:rPr>
      </w:pPr>
    </w:p>
    <w:p w:rsidR="00DA0B41" w:rsidRPr="00D626F0" w:rsidRDefault="00A2223D" w:rsidP="00D626F0">
      <w:pPr>
        <w:pStyle w:val="ListParagraph"/>
        <w:numPr>
          <w:ilvl w:val="0"/>
          <w:numId w:val="2"/>
        </w:numPr>
        <w:tabs>
          <w:tab w:val="left" w:pos="270"/>
          <w:tab w:val="left" w:pos="360"/>
        </w:tabs>
        <w:spacing w:after="0" w:line="240" w:lineRule="auto"/>
        <w:rPr>
          <w:rFonts w:ascii="Sylfaen" w:hAnsi="Sylfaen"/>
          <w:b/>
          <w:sz w:val="20"/>
          <w:szCs w:val="20"/>
        </w:rPr>
      </w:pPr>
      <w:r>
        <w:rPr>
          <w:rFonts w:ascii="Sylfaen" w:hAnsi="Sylfaen"/>
          <w:b/>
          <w:sz w:val="20"/>
          <w:szCs w:val="20"/>
        </w:rPr>
        <w:t xml:space="preserve">დასაქმების სფეროს </w:t>
      </w:r>
      <w:r w:rsidR="00DA0B41" w:rsidRPr="00D626F0">
        <w:rPr>
          <w:rFonts w:ascii="Sylfaen" w:hAnsi="Sylfaen"/>
          <w:b/>
          <w:sz w:val="20"/>
          <w:szCs w:val="20"/>
        </w:rPr>
        <w:t>აღწერა:</w:t>
      </w:r>
    </w:p>
    <w:p w:rsidR="008E493D" w:rsidRPr="00D626F0" w:rsidRDefault="008E493D" w:rsidP="00D626F0">
      <w:pPr>
        <w:spacing w:after="0" w:line="240" w:lineRule="auto"/>
        <w:jc w:val="both"/>
        <w:rPr>
          <w:rFonts w:ascii="Sylfaen" w:eastAsia="Calibri" w:hAnsi="Sylfaen" w:cs="Sylfaen"/>
          <w:color w:val="000000" w:themeColor="text1"/>
          <w:sz w:val="20"/>
          <w:szCs w:val="20"/>
          <w:lang w:val="en-US"/>
        </w:rPr>
      </w:pPr>
      <w:r w:rsidRPr="00D626F0">
        <w:rPr>
          <w:rFonts w:ascii="Sylfaen" w:eastAsia="Calibri" w:hAnsi="Sylfaen" w:cs="Sylfaen"/>
          <w:color w:val="000000" w:themeColor="text1"/>
          <w:sz w:val="20"/>
          <w:szCs w:val="20"/>
        </w:rPr>
        <w:t>რძის გადამმუშავებ</w:t>
      </w:r>
      <w:r w:rsidR="00C93AE2" w:rsidRPr="00D626F0">
        <w:rPr>
          <w:rFonts w:ascii="Sylfaen" w:eastAsia="Calibri" w:hAnsi="Sylfaen" w:cs="Sylfaen"/>
          <w:color w:val="000000" w:themeColor="text1"/>
          <w:sz w:val="20"/>
          <w:szCs w:val="20"/>
        </w:rPr>
        <w:t>ე</w:t>
      </w:r>
      <w:r w:rsidR="00271336" w:rsidRPr="00D626F0">
        <w:rPr>
          <w:rFonts w:ascii="Sylfaen" w:eastAsia="Calibri" w:hAnsi="Sylfaen" w:cs="Sylfaen"/>
          <w:color w:val="000000" w:themeColor="text1"/>
          <w:sz w:val="20"/>
          <w:szCs w:val="20"/>
        </w:rPr>
        <w:t xml:space="preserve">ლი </w:t>
      </w:r>
      <w:r w:rsidR="00271336" w:rsidRPr="00D626F0">
        <w:rPr>
          <w:rFonts w:ascii="Sylfaen" w:eastAsia="Calibri" w:hAnsi="Sylfaen" w:cs="Sylfaen"/>
          <w:color w:val="000000" w:themeColor="text1"/>
          <w:sz w:val="20"/>
          <w:szCs w:val="20"/>
          <w:lang w:val="en-US"/>
        </w:rPr>
        <w:t xml:space="preserve"> </w:t>
      </w:r>
      <w:r w:rsidRPr="00D626F0">
        <w:rPr>
          <w:rFonts w:ascii="Sylfaen" w:eastAsia="Calibri" w:hAnsi="Sylfaen" w:cs="Sylfaen"/>
          <w:color w:val="000000" w:themeColor="text1"/>
          <w:sz w:val="20"/>
          <w:szCs w:val="20"/>
        </w:rPr>
        <w:t>საქმიანობ</w:t>
      </w:r>
      <w:r w:rsidR="00C93AE2" w:rsidRPr="00D626F0">
        <w:rPr>
          <w:rFonts w:ascii="Sylfaen" w:eastAsia="Calibri" w:hAnsi="Sylfaen" w:cs="Sylfaen"/>
          <w:color w:val="000000" w:themeColor="text1"/>
          <w:sz w:val="20"/>
          <w:szCs w:val="20"/>
        </w:rPr>
        <w:t>ა</w:t>
      </w:r>
      <w:r w:rsidR="00271336" w:rsidRPr="00D626F0">
        <w:rPr>
          <w:rFonts w:ascii="Sylfaen" w:eastAsia="Calibri" w:hAnsi="Sylfaen" w:cs="Sylfaen"/>
          <w:color w:val="000000" w:themeColor="text1"/>
          <w:sz w:val="20"/>
          <w:szCs w:val="20"/>
        </w:rPr>
        <w:t xml:space="preserve">ს </w:t>
      </w:r>
      <w:r w:rsidR="00C93AE2" w:rsidRPr="00D626F0">
        <w:rPr>
          <w:rFonts w:ascii="Sylfaen" w:eastAsia="Calibri" w:hAnsi="Sylfaen" w:cs="Sylfaen"/>
          <w:color w:val="000000" w:themeColor="text1"/>
          <w:sz w:val="20"/>
          <w:szCs w:val="20"/>
        </w:rPr>
        <w:t>ახორციელებს</w:t>
      </w:r>
      <w:r w:rsidRPr="00D626F0">
        <w:rPr>
          <w:rFonts w:ascii="Sylfaen" w:eastAsia="Calibri" w:hAnsi="Sylfaen" w:cs="Sylfaen"/>
          <w:color w:val="000000" w:themeColor="text1"/>
          <w:sz w:val="20"/>
          <w:szCs w:val="20"/>
        </w:rPr>
        <w:t xml:space="preserve"> რძის წარმოება-გადამუშავების სფეროში. </w:t>
      </w:r>
    </w:p>
    <w:p w:rsidR="008E493D" w:rsidRPr="00D626F0" w:rsidRDefault="008E493D" w:rsidP="00D626F0">
      <w:pPr>
        <w:spacing w:after="0" w:line="240" w:lineRule="auto"/>
        <w:jc w:val="both"/>
        <w:rPr>
          <w:rFonts w:ascii="Sylfaen" w:eastAsia="Calibri" w:hAnsi="Sylfaen" w:cs="Sylfaen"/>
          <w:color w:val="000000" w:themeColor="text1"/>
          <w:sz w:val="20"/>
          <w:szCs w:val="20"/>
        </w:rPr>
      </w:pPr>
      <w:r w:rsidRPr="00D626F0">
        <w:rPr>
          <w:rFonts w:ascii="Sylfaen" w:eastAsia="Calibri" w:hAnsi="Sylfaen" w:cs="Sylfaen"/>
          <w:color w:val="000000" w:themeColor="text1"/>
          <w:sz w:val="20"/>
          <w:szCs w:val="20"/>
        </w:rPr>
        <w:t>რძის გადამმუშავებელი არის მოსახლეობის რაციონალურ კვებაზე ორიენტირებული პროფესია და გულისხმობს ტექნოლოგიური ინსტრუქციების მიხედვით</w:t>
      </w:r>
      <w:r w:rsidR="00271336" w:rsidRPr="00D626F0">
        <w:rPr>
          <w:rFonts w:ascii="Sylfaen" w:eastAsia="Calibri" w:hAnsi="Sylfaen" w:cs="Sylfaen"/>
          <w:color w:val="000000" w:themeColor="text1"/>
          <w:sz w:val="20"/>
          <w:szCs w:val="20"/>
        </w:rPr>
        <w:t>,</w:t>
      </w:r>
      <w:r w:rsidRPr="00D626F0">
        <w:rPr>
          <w:rFonts w:ascii="Sylfaen" w:eastAsia="Calibri" w:hAnsi="Sylfaen" w:cs="Sylfaen"/>
          <w:color w:val="000000" w:themeColor="text1"/>
          <w:sz w:val="20"/>
          <w:szCs w:val="20"/>
        </w:rPr>
        <w:t xml:space="preserve"> როგორც საღი რძის </w:t>
      </w:r>
      <w:r w:rsidR="00A2223D">
        <w:rPr>
          <w:rFonts w:ascii="Sylfaen" w:eastAsia="Calibri" w:hAnsi="Sylfaen" w:cs="Sylfaen"/>
          <w:color w:val="000000" w:themeColor="text1"/>
          <w:sz w:val="20"/>
          <w:szCs w:val="20"/>
        </w:rPr>
        <w:t xml:space="preserve">საწარმოში </w:t>
      </w:r>
      <w:r w:rsidRPr="00D626F0">
        <w:rPr>
          <w:rFonts w:ascii="Sylfaen" w:eastAsia="Calibri" w:hAnsi="Sylfaen" w:cs="Sylfaen"/>
          <w:color w:val="000000" w:themeColor="text1"/>
          <w:sz w:val="20"/>
          <w:szCs w:val="20"/>
        </w:rPr>
        <w:t xml:space="preserve">მიღებას და გადამუშავებას, ასევე მშრალი რძისგან რძის პროდუქტების წარმოებას და შეფუთვას. </w:t>
      </w:r>
    </w:p>
    <w:p w:rsidR="00271336" w:rsidRPr="00D626F0" w:rsidRDefault="008E493D" w:rsidP="00D626F0">
      <w:pPr>
        <w:pStyle w:val="ListParagraph"/>
        <w:spacing w:after="0" w:line="240" w:lineRule="auto"/>
        <w:ind w:left="0" w:firstLine="360"/>
        <w:contextualSpacing w:val="0"/>
        <w:jc w:val="both"/>
        <w:rPr>
          <w:rFonts w:ascii="Sylfaen" w:eastAsia="Calibri" w:hAnsi="Sylfaen" w:cs="Sylfaen"/>
          <w:color w:val="000000" w:themeColor="text1"/>
          <w:sz w:val="20"/>
          <w:szCs w:val="20"/>
        </w:rPr>
      </w:pPr>
      <w:r w:rsidRPr="00D626F0">
        <w:rPr>
          <w:rFonts w:ascii="Sylfaen" w:eastAsia="Calibri" w:hAnsi="Sylfaen" w:cs="Sylfaen"/>
          <w:color w:val="000000" w:themeColor="text1"/>
          <w:sz w:val="20"/>
          <w:szCs w:val="20"/>
        </w:rPr>
        <w:t xml:space="preserve">მუშაობის პროცესში რძის გადამმუშავებელს უნდა შეეძლოს: რძის </w:t>
      </w:r>
      <w:r w:rsidR="00A2223D">
        <w:rPr>
          <w:rFonts w:ascii="Sylfaen" w:eastAsia="Calibri" w:hAnsi="Sylfaen" w:cs="Sylfaen"/>
          <w:color w:val="000000" w:themeColor="text1"/>
          <w:sz w:val="20"/>
          <w:szCs w:val="20"/>
        </w:rPr>
        <w:t xml:space="preserve">საწარმოში </w:t>
      </w:r>
      <w:r w:rsidRPr="00D626F0">
        <w:rPr>
          <w:rFonts w:ascii="Sylfaen" w:eastAsia="Calibri" w:hAnsi="Sylfaen" w:cs="Sylfaen"/>
          <w:color w:val="000000" w:themeColor="text1"/>
          <w:sz w:val="20"/>
          <w:szCs w:val="20"/>
        </w:rPr>
        <w:t>მიღება, პირველადი დამუშავება, დახარისხება, სხვადასხვა სახის რძის პროდუქტების დასამზადებლად ნედლეულის შერჩევა-მომზადება, მექანიკური და თერმული დამუშავება, ბაქტერიული დედოებისა და საკვეთი საშუალებების შერჩევა-გამოყენება, პროდუქტის კეთების ტექნოლოგიური პროცესების მართვა</w:t>
      </w:r>
      <w:r w:rsidR="00445083" w:rsidRPr="00D626F0">
        <w:rPr>
          <w:rFonts w:ascii="Sylfaen" w:eastAsia="Calibri" w:hAnsi="Sylfaen" w:cs="Sylfaen"/>
          <w:color w:val="000000" w:themeColor="text1"/>
          <w:sz w:val="20"/>
          <w:szCs w:val="20"/>
        </w:rPr>
        <w:t>ში მონაწილეობა ზედამხედველობის ქვეშ</w:t>
      </w:r>
      <w:r w:rsidRPr="00D626F0">
        <w:rPr>
          <w:rFonts w:ascii="Sylfaen" w:eastAsia="Calibri" w:hAnsi="Sylfaen" w:cs="Sylfaen"/>
          <w:color w:val="000000" w:themeColor="text1"/>
          <w:sz w:val="20"/>
          <w:szCs w:val="20"/>
        </w:rPr>
        <w:t>, უსაფრთხო სტანდარტული პროდუქტების წარმოება, მზა პროდუქტის მოვლა-შენახვის ოპერაციების წარმართვა, აგრეთვე</w:t>
      </w:r>
      <w:r w:rsidR="00AB7A15" w:rsidRPr="00D626F0">
        <w:rPr>
          <w:rFonts w:ascii="Sylfaen" w:eastAsia="Calibri" w:hAnsi="Sylfaen" w:cs="Sylfaen"/>
          <w:color w:val="000000" w:themeColor="text1"/>
          <w:sz w:val="20"/>
          <w:szCs w:val="20"/>
          <w:lang w:val="en-US"/>
        </w:rPr>
        <w:t>,</w:t>
      </w:r>
      <w:r w:rsidRPr="00D626F0">
        <w:rPr>
          <w:rFonts w:ascii="Sylfaen" w:eastAsia="Calibri" w:hAnsi="Sylfaen" w:cs="Sylfaen"/>
          <w:color w:val="000000" w:themeColor="text1"/>
          <w:sz w:val="20"/>
          <w:szCs w:val="20"/>
        </w:rPr>
        <w:t xml:space="preserve"> მოქმედი</w:t>
      </w:r>
      <w:r w:rsidR="00271336" w:rsidRPr="00D626F0">
        <w:rPr>
          <w:rFonts w:ascii="Sylfaen" w:eastAsia="Calibri" w:hAnsi="Sylfaen" w:cs="Sylfaen"/>
          <w:color w:val="000000" w:themeColor="text1"/>
          <w:sz w:val="20"/>
          <w:szCs w:val="20"/>
        </w:rPr>
        <w:t xml:space="preserve"> </w:t>
      </w:r>
      <w:r w:rsidRPr="00D626F0">
        <w:rPr>
          <w:rFonts w:ascii="Sylfaen" w:eastAsia="Calibri" w:hAnsi="Sylfaen" w:cs="Sylfaen"/>
          <w:color w:val="000000" w:themeColor="text1"/>
          <w:sz w:val="20"/>
          <w:szCs w:val="20"/>
        </w:rPr>
        <w:t>საკანონმდებლო და სანიტარულ-ჰიგიენური ნორმების დაცვით საქმიანობის შესრულება</w:t>
      </w:r>
      <w:r w:rsidR="00271336" w:rsidRPr="00D626F0">
        <w:rPr>
          <w:rFonts w:ascii="Sylfaen" w:eastAsia="Calibri" w:hAnsi="Sylfaen" w:cs="Sylfaen"/>
          <w:color w:val="000000" w:themeColor="text1"/>
          <w:sz w:val="20"/>
          <w:szCs w:val="20"/>
        </w:rPr>
        <w:t>,</w:t>
      </w:r>
      <w:r w:rsidR="00AB7A15" w:rsidRPr="00D626F0">
        <w:rPr>
          <w:rFonts w:ascii="Sylfaen" w:eastAsia="Calibri" w:hAnsi="Sylfaen" w:cs="Sylfaen"/>
          <w:color w:val="000000" w:themeColor="text1"/>
          <w:sz w:val="20"/>
          <w:szCs w:val="20"/>
          <w:lang w:val="en-US"/>
        </w:rPr>
        <w:t xml:space="preserve"> </w:t>
      </w:r>
      <w:r w:rsidRPr="00D626F0">
        <w:rPr>
          <w:rFonts w:ascii="Sylfaen" w:eastAsia="Calibri" w:hAnsi="Sylfaen" w:cs="Sylfaen"/>
          <w:color w:val="000000" w:themeColor="text1"/>
          <w:sz w:val="20"/>
          <w:szCs w:val="20"/>
        </w:rPr>
        <w:t>შრომის უსაფრთხოების დაცვა</w:t>
      </w:r>
      <w:r w:rsidR="00445083" w:rsidRPr="00D626F0">
        <w:rPr>
          <w:rFonts w:ascii="Sylfaen" w:eastAsia="Calibri" w:hAnsi="Sylfaen" w:cs="Sylfaen"/>
          <w:color w:val="000000" w:themeColor="text1"/>
          <w:sz w:val="20"/>
          <w:szCs w:val="20"/>
        </w:rPr>
        <w:t>.</w:t>
      </w:r>
      <w:r w:rsidRPr="00D626F0">
        <w:rPr>
          <w:rFonts w:ascii="Sylfaen" w:eastAsia="Calibri" w:hAnsi="Sylfaen" w:cs="Sylfaen"/>
          <w:color w:val="000000" w:themeColor="text1"/>
          <w:sz w:val="20"/>
          <w:szCs w:val="20"/>
        </w:rPr>
        <w:t xml:space="preserve"> </w:t>
      </w:r>
    </w:p>
    <w:p w:rsidR="00AB7A15" w:rsidRPr="00D626F0" w:rsidRDefault="00AB7A15" w:rsidP="00D626F0">
      <w:pPr>
        <w:pStyle w:val="ListParagraph"/>
        <w:spacing w:after="0" w:line="240" w:lineRule="auto"/>
        <w:ind w:left="0" w:firstLine="360"/>
        <w:contextualSpacing w:val="0"/>
        <w:jc w:val="both"/>
        <w:rPr>
          <w:rFonts w:ascii="Sylfaen" w:hAnsi="Sylfaen" w:cs="Sylfaen"/>
          <w:sz w:val="20"/>
          <w:szCs w:val="20"/>
        </w:rPr>
      </w:pPr>
    </w:p>
    <w:p w:rsidR="00DA0B41" w:rsidRPr="00A2223D" w:rsidRDefault="00DA0B41" w:rsidP="00A2223D">
      <w:pPr>
        <w:tabs>
          <w:tab w:val="left" w:pos="270"/>
          <w:tab w:val="left" w:pos="360"/>
        </w:tabs>
        <w:spacing w:after="0" w:line="240" w:lineRule="auto"/>
        <w:jc w:val="both"/>
        <w:rPr>
          <w:rFonts w:ascii="Sylfaen" w:hAnsi="Sylfaen"/>
          <w:color w:val="365F91"/>
          <w:sz w:val="20"/>
          <w:szCs w:val="20"/>
        </w:rPr>
      </w:pPr>
    </w:p>
    <w:p w:rsidR="00DA0B41" w:rsidRPr="00D626F0" w:rsidRDefault="00DA0B41" w:rsidP="00D626F0">
      <w:pPr>
        <w:pStyle w:val="ListParagraph"/>
        <w:numPr>
          <w:ilvl w:val="0"/>
          <w:numId w:val="2"/>
        </w:numPr>
        <w:tabs>
          <w:tab w:val="left" w:pos="270"/>
          <w:tab w:val="left" w:pos="360"/>
        </w:tabs>
        <w:spacing w:after="0" w:line="240" w:lineRule="auto"/>
        <w:rPr>
          <w:rFonts w:ascii="Sylfaen" w:hAnsi="Sylfaen"/>
          <w:b/>
          <w:sz w:val="20"/>
          <w:szCs w:val="20"/>
        </w:rPr>
      </w:pPr>
      <w:r w:rsidRPr="00D626F0">
        <w:rPr>
          <w:rFonts w:ascii="Sylfaen" w:hAnsi="Sylfaen"/>
          <w:b/>
          <w:sz w:val="20"/>
          <w:szCs w:val="20"/>
        </w:rPr>
        <w:t>სამუშაო გარემო და დასაქმების შესაძლებლობები:</w:t>
      </w:r>
    </w:p>
    <w:p w:rsidR="00FF0A96" w:rsidRPr="00D626F0" w:rsidRDefault="00FF0A96" w:rsidP="00D626F0">
      <w:pPr>
        <w:spacing w:after="0" w:line="240" w:lineRule="auto"/>
        <w:jc w:val="both"/>
        <w:rPr>
          <w:rFonts w:ascii="Sylfaen" w:hAnsi="Sylfaen" w:cs="Sylfaen"/>
          <w:sz w:val="20"/>
          <w:szCs w:val="20"/>
          <w:lang w:val="en-US"/>
        </w:rPr>
      </w:pPr>
      <w:r w:rsidRPr="00D626F0">
        <w:rPr>
          <w:rFonts w:ascii="Sylfaen" w:hAnsi="Sylfaen" w:cs="Sylfaen"/>
          <w:sz w:val="20"/>
          <w:szCs w:val="20"/>
        </w:rPr>
        <w:t>რძის გადამმუშავებელი საქმიანობს რძის მიმღებ პუნქტსა და რძის გადამამუშავებელ საწარმოში. იგი</w:t>
      </w:r>
      <w:r w:rsidR="00AB7A15" w:rsidRPr="00D626F0">
        <w:rPr>
          <w:rFonts w:ascii="Sylfaen" w:hAnsi="Sylfaen" w:cs="Sylfaen"/>
          <w:sz w:val="20"/>
          <w:szCs w:val="20"/>
          <w:lang w:val="en-US"/>
        </w:rPr>
        <w:t xml:space="preserve"> </w:t>
      </w:r>
      <w:r w:rsidRPr="00D626F0">
        <w:rPr>
          <w:rFonts w:ascii="Sylfaen" w:hAnsi="Sylfaen" w:cs="Sylfaen"/>
          <w:sz w:val="20"/>
          <w:szCs w:val="20"/>
        </w:rPr>
        <w:t>შეიძლება დასაქმდეს კერძო და სახელმწიფო საკუთრებაში მყოფ საწარმოებში, რომლის საქმიანობა რძის მიღება და გადამუშავებაა.</w:t>
      </w:r>
    </w:p>
    <w:p w:rsidR="00E54ACB" w:rsidRPr="00D626F0" w:rsidRDefault="00B33AA7" w:rsidP="00D626F0">
      <w:pPr>
        <w:pStyle w:val="ListParagraph"/>
        <w:spacing w:after="0" w:line="240" w:lineRule="auto"/>
        <w:ind w:left="0"/>
        <w:contextualSpacing w:val="0"/>
        <w:jc w:val="both"/>
        <w:rPr>
          <w:rFonts w:ascii="Sylfaen" w:hAnsi="Sylfaen" w:cs="Sylfaen"/>
          <w:bCs/>
          <w:sz w:val="20"/>
          <w:szCs w:val="20"/>
        </w:rPr>
      </w:pPr>
      <w:r w:rsidRPr="00D626F0">
        <w:rPr>
          <w:rFonts w:ascii="Sylfaen" w:eastAsia="Calibri" w:hAnsi="Sylfaen" w:cs="Sylfaen"/>
          <w:sz w:val="20"/>
          <w:szCs w:val="20"/>
        </w:rPr>
        <w:t>მას</w:t>
      </w:r>
      <w:r w:rsidRPr="00D626F0">
        <w:rPr>
          <w:rFonts w:ascii="Sylfaen" w:eastAsia="Calibri" w:hAnsi="Sylfaen" w:cs="Sylfaen"/>
          <w:sz w:val="20"/>
          <w:szCs w:val="20"/>
          <w:lang w:val="en-US"/>
        </w:rPr>
        <w:t xml:space="preserve"> </w:t>
      </w:r>
      <w:r w:rsidRPr="00D626F0">
        <w:rPr>
          <w:rFonts w:ascii="Sylfaen" w:eastAsia="Calibri" w:hAnsi="Sylfaen" w:cs="Sylfaen"/>
          <w:sz w:val="20"/>
          <w:szCs w:val="20"/>
        </w:rPr>
        <w:t xml:space="preserve">უნდა შეეძლოს </w:t>
      </w:r>
      <w:r w:rsidRPr="00D626F0">
        <w:rPr>
          <w:rFonts w:ascii="Sylfaen" w:hAnsi="Sylfaen" w:cs="Sylfaen"/>
          <w:sz w:val="20"/>
          <w:szCs w:val="20"/>
        </w:rPr>
        <w:t xml:space="preserve">დახურულ შენობაში მუშაობა. </w:t>
      </w:r>
      <w:r w:rsidRPr="00D626F0">
        <w:rPr>
          <w:rFonts w:ascii="Sylfaen" w:eastAsia="Calibri" w:hAnsi="Sylfaen" w:cs="Sylfaen"/>
          <w:sz w:val="20"/>
          <w:szCs w:val="20"/>
        </w:rPr>
        <w:t xml:space="preserve">შესაძლოა მოუწიოს </w:t>
      </w:r>
      <w:r w:rsidRPr="00D626F0">
        <w:rPr>
          <w:rFonts w:ascii="Sylfaen" w:hAnsi="Sylfaen" w:cs="Sylfaen"/>
          <w:sz w:val="20"/>
          <w:szCs w:val="20"/>
        </w:rPr>
        <w:t>ფორს-მაჟორულ ვითარებაში და სტრესულ სიტუაციებში საქმიანობა, ხანგრძლივად ფეხზე დგომა, მრავალფეროვანი ოპერაციების შესრულება. უნდა იყოს რძისა და რძის პროდუქტებისადმი და სარეცხ-სადეზინფექციო საშუალებებისადმი არაალერგიული.</w:t>
      </w:r>
    </w:p>
    <w:p w:rsidR="00DA0B41" w:rsidRPr="00D626F0" w:rsidRDefault="00DA0B41" w:rsidP="00D626F0">
      <w:pPr>
        <w:pStyle w:val="ListParagraph"/>
        <w:tabs>
          <w:tab w:val="left" w:pos="270"/>
          <w:tab w:val="left" w:pos="360"/>
        </w:tabs>
        <w:spacing w:after="0" w:line="240" w:lineRule="auto"/>
        <w:jc w:val="both"/>
        <w:rPr>
          <w:rFonts w:ascii="Sylfaen" w:hAnsi="Sylfaen"/>
          <w:color w:val="365F91"/>
          <w:sz w:val="20"/>
          <w:szCs w:val="20"/>
        </w:rPr>
      </w:pPr>
    </w:p>
    <w:p w:rsidR="00DA0B41" w:rsidRPr="00D626F0" w:rsidRDefault="00DA0B41" w:rsidP="00D626F0">
      <w:pPr>
        <w:pStyle w:val="ListParagraph"/>
        <w:numPr>
          <w:ilvl w:val="0"/>
          <w:numId w:val="2"/>
        </w:numPr>
        <w:tabs>
          <w:tab w:val="left" w:pos="270"/>
          <w:tab w:val="left" w:pos="360"/>
        </w:tabs>
        <w:spacing w:after="0" w:line="240" w:lineRule="auto"/>
        <w:rPr>
          <w:rFonts w:ascii="Sylfaen" w:hAnsi="Sylfaen"/>
          <w:b/>
          <w:sz w:val="20"/>
          <w:szCs w:val="20"/>
        </w:rPr>
      </w:pPr>
      <w:r w:rsidRPr="00D626F0">
        <w:rPr>
          <w:rFonts w:ascii="Sylfaen" w:hAnsi="Sylfaen"/>
          <w:b/>
          <w:sz w:val="20"/>
          <w:szCs w:val="20"/>
        </w:rPr>
        <w:t xml:space="preserve">აუცილებელი პროფესიული მოთხოვნები: </w:t>
      </w:r>
    </w:p>
    <w:p w:rsidR="00B833DD" w:rsidRPr="00D626F0" w:rsidRDefault="00B833DD" w:rsidP="00D626F0">
      <w:pPr>
        <w:spacing w:after="0" w:line="240" w:lineRule="auto"/>
        <w:rPr>
          <w:rFonts w:ascii="Sylfaen" w:eastAsia="Sylfaen" w:hAnsi="Sylfaen"/>
          <w:sz w:val="20"/>
          <w:szCs w:val="20"/>
        </w:rPr>
      </w:pPr>
      <w:r w:rsidRPr="00D626F0">
        <w:rPr>
          <w:rFonts w:ascii="Sylfaen" w:eastAsia="Sylfaen" w:hAnsi="Sylfaen" w:cs="Sylfaen"/>
          <w:sz w:val="20"/>
          <w:szCs w:val="20"/>
        </w:rPr>
        <w:t>კანონმდებლობით</w:t>
      </w:r>
      <w:r w:rsidRPr="00D626F0">
        <w:rPr>
          <w:rFonts w:ascii="Sylfaen" w:eastAsia="Sylfaen" w:hAnsi="Sylfaen"/>
          <w:sz w:val="20"/>
          <w:szCs w:val="20"/>
        </w:rPr>
        <w:t xml:space="preserve"> არ არის დადგენილი.</w:t>
      </w:r>
    </w:p>
    <w:p w:rsidR="002B2421" w:rsidRPr="00D626F0" w:rsidRDefault="002B2421" w:rsidP="00D626F0">
      <w:pPr>
        <w:spacing w:after="0" w:line="240" w:lineRule="auto"/>
        <w:rPr>
          <w:rFonts w:ascii="Sylfaen" w:hAnsi="Sylfaen" w:cs="Sylfaen"/>
          <w:b/>
          <w:bCs/>
          <w:sz w:val="20"/>
          <w:szCs w:val="20"/>
        </w:rPr>
      </w:pPr>
    </w:p>
    <w:p w:rsidR="002B2421" w:rsidRPr="00D626F0" w:rsidRDefault="002B2421" w:rsidP="00D626F0">
      <w:pPr>
        <w:spacing w:after="0" w:line="240" w:lineRule="auto"/>
        <w:rPr>
          <w:rFonts w:ascii="Sylfaen" w:hAnsi="Sylfaen" w:cs="Sylfaen"/>
          <w:b/>
          <w:bCs/>
          <w:sz w:val="20"/>
          <w:szCs w:val="20"/>
        </w:rPr>
      </w:pPr>
    </w:p>
    <w:p w:rsidR="00DA0B41" w:rsidRPr="00D626F0" w:rsidRDefault="00DA0B41" w:rsidP="00D626F0">
      <w:pPr>
        <w:pStyle w:val="ListParagraph"/>
        <w:numPr>
          <w:ilvl w:val="0"/>
          <w:numId w:val="2"/>
        </w:numPr>
        <w:tabs>
          <w:tab w:val="left" w:pos="270"/>
          <w:tab w:val="left" w:pos="360"/>
        </w:tabs>
        <w:spacing w:after="0" w:line="240" w:lineRule="auto"/>
        <w:rPr>
          <w:rFonts w:ascii="Sylfaen" w:hAnsi="Sylfaen" w:cs="Sylfaen"/>
          <w:b/>
          <w:bCs/>
          <w:sz w:val="20"/>
          <w:szCs w:val="20"/>
        </w:rPr>
      </w:pPr>
      <w:r w:rsidRPr="00D626F0">
        <w:rPr>
          <w:rFonts w:ascii="Sylfaen" w:hAnsi="Sylfaen" w:cs="Sylfaen"/>
          <w:b/>
          <w:bCs/>
          <w:sz w:val="20"/>
          <w:szCs w:val="20"/>
        </w:rPr>
        <w:t xml:space="preserve"> პროფესიული მოვალეობები და ამოცანები: </w:t>
      </w:r>
    </w:p>
    <w:p w:rsidR="00DA0B41" w:rsidRPr="00D626F0" w:rsidRDefault="00DA0B41" w:rsidP="00D626F0">
      <w:pPr>
        <w:tabs>
          <w:tab w:val="left" w:pos="376"/>
        </w:tabs>
        <w:spacing w:after="0" w:line="240" w:lineRule="auto"/>
        <w:rPr>
          <w:rFonts w:ascii="Sylfaen" w:hAnsi="Sylfaen" w:cs="Sylfaen"/>
          <w:sz w:val="20"/>
          <w:szCs w:val="20"/>
        </w:rPr>
      </w:pPr>
    </w:p>
    <w:tbl>
      <w:tblPr>
        <w:tblW w:w="5000" w:type="pct"/>
        <w:tblBorders>
          <w:top w:val="single" w:sz="8" w:space="0" w:color="31849B"/>
          <w:left w:val="single" w:sz="8" w:space="0" w:color="31849B"/>
          <w:bottom w:val="single" w:sz="8" w:space="0" w:color="31849B"/>
          <w:right w:val="single" w:sz="8" w:space="0" w:color="31849B"/>
          <w:insideH w:val="single" w:sz="8" w:space="0" w:color="31849B"/>
          <w:insideV w:val="single" w:sz="8" w:space="0" w:color="31849B"/>
        </w:tblBorders>
        <w:tblCellMar>
          <w:left w:w="0" w:type="dxa"/>
          <w:right w:w="0" w:type="dxa"/>
        </w:tblCellMar>
        <w:tblLook w:val="04A0" w:firstRow="1" w:lastRow="0" w:firstColumn="1" w:lastColumn="0" w:noHBand="0" w:noVBand="1"/>
      </w:tblPr>
      <w:tblGrid>
        <w:gridCol w:w="460"/>
        <w:gridCol w:w="2898"/>
        <w:gridCol w:w="6022"/>
      </w:tblGrid>
      <w:tr w:rsidR="00EF288C" w:rsidRPr="00D626F0" w:rsidTr="00A0685B">
        <w:tc>
          <w:tcPr>
            <w:tcW w:w="245" w:type="pct"/>
            <w:tcBorders>
              <w:top w:val="single" w:sz="8" w:space="0" w:color="31849B"/>
              <w:left w:val="single" w:sz="8" w:space="0" w:color="31849B"/>
              <w:bottom w:val="single" w:sz="8" w:space="0" w:color="31849B"/>
              <w:right w:val="single" w:sz="8" w:space="0" w:color="31849B"/>
            </w:tcBorders>
            <w:shd w:val="clear" w:color="auto" w:fill="4BACC6"/>
            <w:vAlign w:val="center"/>
            <w:hideMark/>
          </w:tcPr>
          <w:p w:rsidR="00B833DD" w:rsidRPr="00D626F0" w:rsidRDefault="00B833DD" w:rsidP="00D626F0">
            <w:pPr>
              <w:spacing w:after="0" w:line="240" w:lineRule="auto"/>
              <w:rPr>
                <w:rFonts w:ascii="Sylfaen" w:eastAsia="Times New Roman" w:hAnsi="Sylfaen" w:cs="Sylfaen"/>
                <w:b/>
                <w:bCs/>
                <w:color w:val="365F91"/>
                <w:sz w:val="20"/>
                <w:szCs w:val="20"/>
              </w:rPr>
            </w:pPr>
            <w:r w:rsidRPr="00D626F0">
              <w:rPr>
                <w:rFonts w:ascii="Sylfaen" w:eastAsia="Times New Roman" w:hAnsi="Sylfaen" w:cs="Sylfaen"/>
                <w:b/>
                <w:bCs/>
                <w:color w:val="FFFFFF"/>
                <w:sz w:val="20"/>
                <w:szCs w:val="20"/>
              </w:rPr>
              <w:t>№</w:t>
            </w:r>
          </w:p>
        </w:tc>
        <w:tc>
          <w:tcPr>
            <w:tcW w:w="1545" w:type="pct"/>
            <w:tcBorders>
              <w:top w:val="single" w:sz="8" w:space="0" w:color="31849B"/>
              <w:left w:val="single" w:sz="8" w:space="0" w:color="31849B"/>
              <w:bottom w:val="single" w:sz="8" w:space="0" w:color="31849B"/>
              <w:right w:val="single" w:sz="8" w:space="0" w:color="31849B"/>
            </w:tcBorders>
            <w:shd w:val="clear" w:color="auto" w:fill="4BACC6"/>
            <w:vAlign w:val="center"/>
            <w:hideMark/>
          </w:tcPr>
          <w:p w:rsidR="00B833DD" w:rsidRPr="00D626F0" w:rsidRDefault="00B833DD" w:rsidP="00D626F0">
            <w:pPr>
              <w:spacing w:after="0" w:line="240" w:lineRule="auto"/>
              <w:rPr>
                <w:rFonts w:ascii="Sylfaen" w:eastAsia="Times New Roman" w:hAnsi="Sylfaen" w:cs="Sylfaen"/>
                <w:b/>
                <w:bCs/>
                <w:color w:val="FFFFFF"/>
                <w:sz w:val="20"/>
                <w:szCs w:val="20"/>
              </w:rPr>
            </w:pPr>
            <w:r w:rsidRPr="00D626F0">
              <w:rPr>
                <w:rFonts w:ascii="Sylfaen" w:eastAsia="Times New Roman" w:hAnsi="Sylfaen" w:cs="Sylfaen"/>
                <w:b/>
                <w:bCs/>
                <w:color w:val="FFFFFF"/>
                <w:sz w:val="20"/>
                <w:szCs w:val="20"/>
              </w:rPr>
              <w:t>პროფესიული მოვალეობა</w:t>
            </w:r>
          </w:p>
        </w:tc>
        <w:tc>
          <w:tcPr>
            <w:tcW w:w="3210" w:type="pct"/>
            <w:tcBorders>
              <w:top w:val="single" w:sz="8" w:space="0" w:color="31849B"/>
              <w:left w:val="single" w:sz="8" w:space="0" w:color="31849B"/>
              <w:bottom w:val="single" w:sz="8" w:space="0" w:color="31849B"/>
              <w:right w:val="single" w:sz="8" w:space="0" w:color="31849B"/>
            </w:tcBorders>
            <w:shd w:val="clear" w:color="auto" w:fill="4BACC6"/>
            <w:vAlign w:val="center"/>
            <w:hideMark/>
          </w:tcPr>
          <w:p w:rsidR="00B833DD" w:rsidRPr="00D626F0" w:rsidRDefault="00B833DD" w:rsidP="00D626F0">
            <w:pPr>
              <w:spacing w:after="0" w:line="240" w:lineRule="auto"/>
              <w:rPr>
                <w:rFonts w:ascii="Sylfaen" w:eastAsia="Times New Roman" w:hAnsi="Sylfaen" w:cs="Sylfaen"/>
                <w:b/>
                <w:bCs/>
                <w:color w:val="FFFFFF"/>
                <w:sz w:val="20"/>
                <w:szCs w:val="20"/>
              </w:rPr>
            </w:pPr>
            <w:r w:rsidRPr="00D626F0">
              <w:rPr>
                <w:rFonts w:ascii="Sylfaen" w:eastAsia="Times New Roman" w:hAnsi="Sylfaen" w:cs="Sylfaen"/>
                <w:b/>
                <w:bCs/>
                <w:color w:val="FFFFFF"/>
                <w:sz w:val="20"/>
                <w:szCs w:val="20"/>
              </w:rPr>
              <w:t>პროფესიული ამოცანა</w:t>
            </w:r>
          </w:p>
        </w:tc>
      </w:tr>
      <w:tr w:rsidR="00EF288C" w:rsidRPr="00D626F0" w:rsidTr="00A0685B">
        <w:trPr>
          <w:trHeight w:val="1114"/>
        </w:trPr>
        <w:tc>
          <w:tcPr>
            <w:tcW w:w="245" w:type="pct"/>
            <w:tcBorders>
              <w:top w:val="single" w:sz="8" w:space="0" w:color="31849B"/>
              <w:left w:val="single" w:sz="8" w:space="0" w:color="31849B"/>
              <w:bottom w:val="single" w:sz="8" w:space="0" w:color="31849B"/>
              <w:right w:val="single" w:sz="8" w:space="0" w:color="31849B"/>
            </w:tcBorders>
            <w:vAlign w:val="center"/>
            <w:hideMark/>
          </w:tcPr>
          <w:p w:rsidR="00B16EB5" w:rsidRPr="00D626F0" w:rsidRDefault="00B16EB5"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B16EB5" w:rsidRPr="00D626F0" w:rsidRDefault="00B16EB5" w:rsidP="00D626F0">
            <w:pPr>
              <w:spacing w:after="0" w:line="240" w:lineRule="auto"/>
              <w:rPr>
                <w:rFonts w:ascii="Sylfaen" w:eastAsia="Times New Roman" w:hAnsi="Sylfaen"/>
                <w:b/>
                <w:color w:val="000000"/>
                <w:sz w:val="20"/>
                <w:szCs w:val="20"/>
              </w:rPr>
            </w:pPr>
            <w:r w:rsidRPr="00D626F0">
              <w:rPr>
                <w:rFonts w:ascii="Sylfaen" w:eastAsia="Times New Roman" w:hAnsi="Sylfaen" w:cs="Sylfaen"/>
                <w:b/>
                <w:color w:val="000000"/>
                <w:sz w:val="20"/>
                <w:szCs w:val="20"/>
              </w:rPr>
              <w:t>შრომის</w:t>
            </w:r>
            <w:r w:rsidR="00AB7A15"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უსაფრთხოების</w:t>
            </w:r>
            <w:r w:rsidR="00AB7A15"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w:t>
            </w:r>
            <w:r w:rsidR="00AB7A15"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გარემოს</w:t>
            </w:r>
            <w:r w:rsidR="00AB7A15"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დაცვის</w:t>
            </w:r>
            <w:r w:rsidR="00AB7A15"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უზრუნველ</w:t>
            </w:r>
            <w:r w:rsidR="00AB7A15"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ყოფა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იცავს შრომის უსაფრთხოებას</w:t>
            </w:r>
          </w:p>
          <w:p w:rsidR="0049200F" w:rsidRPr="00D626F0" w:rsidRDefault="00BD2C49"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იცავს </w:t>
            </w:r>
            <w:r w:rsidR="008F4463" w:rsidRPr="00D626F0">
              <w:rPr>
                <w:rFonts w:ascii="Sylfaen" w:eastAsia="Times New Roman" w:hAnsi="Sylfaen" w:cs="Sylfaen"/>
                <w:color w:val="000000"/>
                <w:sz w:val="20"/>
                <w:szCs w:val="20"/>
              </w:rPr>
              <w:t xml:space="preserve"> </w:t>
            </w:r>
            <w:r w:rsidR="0049200F" w:rsidRPr="00D626F0">
              <w:rPr>
                <w:rFonts w:ascii="Sylfaen" w:eastAsia="Times New Roman" w:hAnsi="Sylfaen" w:cs="Sylfaen"/>
                <w:color w:val="000000"/>
                <w:sz w:val="20"/>
                <w:szCs w:val="20"/>
              </w:rPr>
              <w:t>საწარმოში</w:t>
            </w:r>
            <w:r w:rsidRPr="00D626F0">
              <w:rPr>
                <w:rFonts w:ascii="Sylfaen" w:eastAsia="Times New Roman" w:hAnsi="Sylfaen" w:cs="Sylfaen"/>
                <w:color w:val="000000"/>
                <w:sz w:val="20"/>
                <w:szCs w:val="20"/>
              </w:rPr>
              <w:t xml:space="preserve"> შექმნილ </w:t>
            </w:r>
            <w:r w:rsidR="008F4463" w:rsidRPr="00D626F0">
              <w:rPr>
                <w:rFonts w:ascii="Sylfaen" w:eastAsia="Times New Roman" w:hAnsi="Sylfaen" w:cs="Sylfaen"/>
                <w:color w:val="000000"/>
                <w:sz w:val="20"/>
                <w:szCs w:val="20"/>
              </w:rPr>
              <w:t xml:space="preserve"> </w:t>
            </w:r>
            <w:r w:rsidR="0049200F" w:rsidRPr="00D626F0">
              <w:rPr>
                <w:rFonts w:ascii="Sylfaen" w:eastAsia="Times New Roman" w:hAnsi="Sylfaen" w:cs="Sylfaen"/>
                <w:color w:val="000000"/>
                <w:sz w:val="20"/>
                <w:szCs w:val="20"/>
              </w:rPr>
              <w:t>შრომის</w:t>
            </w:r>
            <w:r w:rsidR="008F4463" w:rsidRPr="00D626F0">
              <w:rPr>
                <w:rFonts w:ascii="Sylfaen" w:eastAsia="Times New Roman" w:hAnsi="Sylfaen" w:cs="Sylfaen"/>
                <w:color w:val="000000"/>
                <w:sz w:val="20"/>
                <w:szCs w:val="20"/>
              </w:rPr>
              <w:t xml:space="preserve"> </w:t>
            </w:r>
            <w:r w:rsidR="0049200F" w:rsidRPr="00D626F0">
              <w:rPr>
                <w:rFonts w:ascii="Sylfaen" w:eastAsia="Times New Roman" w:hAnsi="Sylfaen" w:cs="Sylfaen"/>
                <w:color w:val="000000"/>
                <w:sz w:val="20"/>
                <w:szCs w:val="20"/>
              </w:rPr>
              <w:t>პირობებს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იცავს</w:t>
            </w:r>
            <w:r w:rsidR="008F4463"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ხანძარსაწინააღმდეგო და ხანძრის აღმოფხვრის წესებს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პირველ სამედიცინო დახმარებას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სარეცხი-სადეზინფექციო საშუალებების შენახვა-გამოყენებას</w:t>
            </w:r>
          </w:p>
          <w:p w:rsidR="00B16EB5" w:rsidRPr="00D626F0" w:rsidRDefault="0049200F" w:rsidP="00D626F0">
            <w:pPr>
              <w:pStyle w:val="ListParagraph"/>
              <w:numPr>
                <w:ilvl w:val="1"/>
                <w:numId w:val="3"/>
              </w:numPr>
              <w:spacing w:after="0" w:line="240" w:lineRule="auto"/>
              <w:rPr>
                <w:rFonts w:ascii="Sylfaen" w:hAnsi="Sylfaen" w:cs="Sylfaen"/>
                <w:bCs/>
                <w:sz w:val="20"/>
                <w:szCs w:val="20"/>
              </w:rPr>
            </w:pPr>
            <w:r w:rsidRPr="00D626F0">
              <w:rPr>
                <w:rFonts w:ascii="Sylfaen" w:eastAsia="Times New Roman" w:hAnsi="Sylfaen" w:cs="Sylfaen"/>
                <w:color w:val="000000"/>
                <w:sz w:val="20"/>
                <w:szCs w:val="20"/>
              </w:rPr>
              <w:t>იცავს სანიტარულ–ჰიგიენურ წესებს</w:t>
            </w:r>
          </w:p>
        </w:tc>
      </w:tr>
      <w:tr w:rsidR="00EF288C" w:rsidRPr="00D626F0" w:rsidTr="00A0685B">
        <w:trPr>
          <w:trHeight w:val="1114"/>
        </w:trPr>
        <w:tc>
          <w:tcPr>
            <w:tcW w:w="245" w:type="pct"/>
            <w:tcBorders>
              <w:top w:val="single" w:sz="8" w:space="0" w:color="31849B"/>
              <w:left w:val="single" w:sz="8" w:space="0" w:color="31849B"/>
              <w:bottom w:val="single" w:sz="8" w:space="0" w:color="31849B"/>
              <w:right w:val="single" w:sz="8" w:space="0" w:color="31849B"/>
            </w:tcBorders>
            <w:vAlign w:val="center"/>
            <w:hideMark/>
          </w:tcPr>
          <w:p w:rsidR="00B16EB5" w:rsidRPr="00D626F0" w:rsidRDefault="00B16EB5"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B16EB5" w:rsidRPr="00D626F0" w:rsidRDefault="00B16EB5" w:rsidP="00D626F0">
            <w:pPr>
              <w:spacing w:after="0" w:line="240" w:lineRule="auto"/>
              <w:rPr>
                <w:rFonts w:ascii="Sylfaen" w:eastAsia="Times New Roman" w:hAnsi="Sylfaen"/>
                <w:b/>
                <w:color w:val="000000"/>
                <w:sz w:val="20"/>
                <w:szCs w:val="20"/>
              </w:rPr>
            </w:pPr>
            <w:r w:rsidRPr="00D626F0">
              <w:rPr>
                <w:rFonts w:ascii="Sylfaen" w:eastAsia="Times New Roman" w:hAnsi="Sylfaen" w:cs="Sylfaen"/>
                <w:b/>
                <w:color w:val="000000"/>
                <w:sz w:val="20"/>
                <w:szCs w:val="20"/>
              </w:rPr>
              <w:t>სურსათის უვნებლობისა და მიკვლევადობის</w:t>
            </w:r>
            <w:r w:rsidR="00B33AA7" w:rsidRPr="00D626F0">
              <w:rPr>
                <w:rFonts w:ascii="Sylfaen" w:eastAsia="Times New Roman" w:hAnsi="Sylfaen" w:cs="Sylfaen"/>
                <w:b/>
                <w:color w:val="000000"/>
                <w:sz w:val="20"/>
                <w:szCs w:val="20"/>
                <w:lang w:val="en-US"/>
              </w:rPr>
              <w:t xml:space="preserve"> </w:t>
            </w:r>
            <w:r w:rsidRPr="00D626F0">
              <w:rPr>
                <w:rFonts w:ascii="Sylfaen" w:eastAsia="Times New Roman" w:hAnsi="Sylfaen" w:cs="Sylfaen"/>
                <w:b/>
                <w:color w:val="000000"/>
                <w:sz w:val="20"/>
                <w:szCs w:val="20"/>
              </w:rPr>
              <w:t>უზრუნველყოფა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კრიტიკული</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წერტილების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პრევენციულ</w:t>
            </w:r>
            <w:r w:rsidR="00FB3E07" w:rsidRPr="00D626F0">
              <w:rPr>
                <w:rFonts w:ascii="Sylfaen" w:eastAsia="Times New Roman" w:hAnsi="Sylfaen" w:cs="Sylfaen"/>
                <w:color w:val="000000"/>
                <w:sz w:val="20"/>
                <w:szCs w:val="20"/>
              </w:rPr>
              <w:t xml:space="preserve"> </w:t>
            </w:r>
            <w:r w:rsidRPr="00D626F0">
              <w:rPr>
                <w:rFonts w:ascii="Sylfaen" w:eastAsia="Times New Roman" w:hAnsi="Sylfaen"/>
                <w:sz w:val="20"/>
                <w:szCs w:val="20"/>
              </w:rPr>
              <w:t>კონტროლს</w:t>
            </w:r>
          </w:p>
          <w:p w:rsidR="00B16EB5" w:rsidRPr="00D626F0" w:rsidRDefault="0049200F" w:rsidP="00D626F0">
            <w:pPr>
              <w:pStyle w:val="ListParagraph"/>
              <w:numPr>
                <w:ilvl w:val="1"/>
                <w:numId w:val="3"/>
              </w:numPr>
              <w:spacing w:after="0" w:line="240" w:lineRule="auto"/>
              <w:rPr>
                <w:rFonts w:ascii="Sylfaen" w:hAnsi="Sylfaen" w:cs="Sylfaen"/>
                <w:bCs/>
                <w:sz w:val="20"/>
                <w:szCs w:val="20"/>
              </w:rPr>
            </w:pPr>
            <w:r w:rsidRPr="00D626F0">
              <w:rPr>
                <w:rFonts w:ascii="Sylfaen" w:eastAsia="Times New Roman" w:hAnsi="Sylfaen"/>
                <w:color w:val="000000"/>
                <w:sz w:val="20"/>
                <w:szCs w:val="20"/>
              </w:rPr>
              <w:t>აწარმოებს გამოყენებულ მასალებზე და მიმდინარე პროცესებზე</w:t>
            </w:r>
            <w:r w:rsidR="00271336" w:rsidRPr="00D626F0">
              <w:rPr>
                <w:rFonts w:ascii="Sylfaen" w:eastAsia="Times New Roman" w:hAnsi="Sylfaen"/>
                <w:color w:val="000000"/>
                <w:sz w:val="20"/>
                <w:szCs w:val="20"/>
              </w:rPr>
              <w:t xml:space="preserve"> </w:t>
            </w:r>
            <w:r w:rsidRPr="00D626F0">
              <w:rPr>
                <w:rFonts w:ascii="Sylfaen" w:eastAsia="Times New Roman" w:hAnsi="Sylfaen"/>
                <w:color w:val="000000"/>
                <w:sz w:val="20"/>
                <w:szCs w:val="20"/>
              </w:rPr>
              <w:t>ჩანაწერებს</w:t>
            </w:r>
            <w:r w:rsidR="007450BF" w:rsidRPr="00D626F0">
              <w:rPr>
                <w:rFonts w:ascii="Sylfaen" w:eastAsia="Times New Roman" w:hAnsi="Sylfaen"/>
                <w:color w:val="000000"/>
                <w:sz w:val="20"/>
                <w:szCs w:val="20"/>
                <w:lang w:val="en-US"/>
              </w:rPr>
              <w:t xml:space="preserve"> </w:t>
            </w:r>
          </w:p>
        </w:tc>
      </w:tr>
      <w:tr w:rsidR="00EF288C" w:rsidRPr="00D626F0" w:rsidTr="00A0685B">
        <w:trPr>
          <w:trHeight w:val="1464"/>
        </w:trPr>
        <w:tc>
          <w:tcPr>
            <w:tcW w:w="245" w:type="pct"/>
            <w:tcBorders>
              <w:top w:val="single" w:sz="8" w:space="0" w:color="31849B"/>
              <w:left w:val="single" w:sz="8" w:space="0" w:color="31849B"/>
              <w:bottom w:val="single" w:sz="4" w:space="0" w:color="auto"/>
              <w:right w:val="single" w:sz="8" w:space="0" w:color="31849B"/>
            </w:tcBorders>
            <w:vAlign w:val="center"/>
            <w:hideMark/>
          </w:tcPr>
          <w:p w:rsidR="00B16EB5" w:rsidRPr="00D626F0" w:rsidRDefault="00B16EB5"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4" w:space="0" w:color="auto"/>
              <w:right w:val="single" w:sz="8" w:space="0" w:color="31849B"/>
            </w:tcBorders>
            <w:vAlign w:val="center"/>
          </w:tcPr>
          <w:p w:rsidR="00B16EB5" w:rsidRPr="00D626F0" w:rsidRDefault="00B16EB5" w:rsidP="00D626F0">
            <w:pPr>
              <w:spacing w:after="0" w:line="240" w:lineRule="auto"/>
              <w:rPr>
                <w:rFonts w:ascii="Sylfaen" w:eastAsia="Times New Roman" w:hAnsi="Sylfaen"/>
                <w:b/>
                <w:color w:val="000000"/>
                <w:sz w:val="20"/>
                <w:szCs w:val="20"/>
              </w:rPr>
            </w:pPr>
            <w:r w:rsidRPr="00D626F0">
              <w:rPr>
                <w:rFonts w:ascii="Sylfaen" w:eastAsia="Times New Roman" w:hAnsi="Sylfaen"/>
                <w:b/>
                <w:color w:val="000000"/>
                <w:sz w:val="20"/>
                <w:szCs w:val="20"/>
              </w:rPr>
              <w:t>პროფესიულ განვითარებაზე ზრუნვა</w:t>
            </w:r>
          </w:p>
        </w:tc>
        <w:tc>
          <w:tcPr>
            <w:tcW w:w="3210" w:type="pct"/>
            <w:tcBorders>
              <w:top w:val="single" w:sz="8" w:space="0" w:color="31849B"/>
              <w:left w:val="single" w:sz="8" w:space="0" w:color="31849B"/>
              <w:bottom w:val="single" w:sz="4" w:space="0" w:color="auto"/>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მუდმივად იმაღლებს ცოდნას</w:t>
            </w:r>
            <w:r w:rsidR="00403BC1" w:rsidRPr="00D626F0">
              <w:rPr>
                <w:rFonts w:ascii="Sylfaen" w:eastAsia="Times New Roman" w:hAnsi="Sylfaen" w:cs="Sylfaen"/>
                <w:color w:val="000000"/>
                <w:sz w:val="20"/>
                <w:szCs w:val="20"/>
              </w:rPr>
              <w:t xml:space="preserve"> პროფესიაში</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ავითარებს პროფესიულ უნარ-ჩვევებს</w:t>
            </w:r>
          </w:p>
          <w:p w:rsidR="00B16EB5" w:rsidRPr="00D626F0" w:rsidRDefault="0049200F" w:rsidP="00D626F0">
            <w:pPr>
              <w:pStyle w:val="ListParagraph"/>
              <w:numPr>
                <w:ilvl w:val="1"/>
                <w:numId w:val="3"/>
              </w:numPr>
              <w:spacing w:after="0" w:line="240" w:lineRule="auto"/>
              <w:rPr>
                <w:rFonts w:ascii="Sylfaen" w:hAnsi="Sylfaen"/>
                <w:sz w:val="20"/>
                <w:szCs w:val="20"/>
              </w:rPr>
            </w:pPr>
            <w:r w:rsidRPr="00D626F0">
              <w:rPr>
                <w:rFonts w:ascii="Sylfaen" w:eastAsia="Times New Roman" w:hAnsi="Sylfaen" w:cs="Sylfaen"/>
                <w:color w:val="000000"/>
                <w:sz w:val="20"/>
                <w:szCs w:val="20"/>
              </w:rPr>
              <w:t>ეუფლება მოწინავე ინფორმაციებს</w:t>
            </w:r>
            <w:r w:rsidR="00403BC1"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ტექნოლოგიებს</w:t>
            </w:r>
          </w:p>
        </w:tc>
      </w:tr>
      <w:tr w:rsidR="00EF288C" w:rsidRPr="00D626F0" w:rsidTr="00A0685B">
        <w:trPr>
          <w:trHeight w:val="387"/>
        </w:trPr>
        <w:tc>
          <w:tcPr>
            <w:tcW w:w="245" w:type="pct"/>
            <w:tcBorders>
              <w:top w:val="single" w:sz="4" w:space="0" w:color="auto"/>
              <w:left w:val="single" w:sz="8" w:space="0" w:color="31849B"/>
              <w:bottom w:val="single" w:sz="8" w:space="0" w:color="31849B"/>
              <w:right w:val="single" w:sz="8" w:space="0" w:color="31849B"/>
            </w:tcBorders>
            <w:vAlign w:val="center"/>
            <w:hideMark/>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lang w:val="en-US"/>
              </w:rPr>
            </w:pPr>
          </w:p>
        </w:tc>
        <w:tc>
          <w:tcPr>
            <w:tcW w:w="1545" w:type="pct"/>
            <w:tcBorders>
              <w:top w:val="single" w:sz="4" w:space="0" w:color="auto"/>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color w:val="000000"/>
                <w:sz w:val="20"/>
                <w:szCs w:val="20"/>
              </w:rPr>
            </w:pPr>
            <w:r w:rsidRPr="00D626F0">
              <w:rPr>
                <w:rFonts w:ascii="Sylfaen" w:eastAsia="Times New Roman" w:hAnsi="Sylfaen" w:cs="Sylfaen"/>
                <w:b/>
                <w:color w:val="000000"/>
                <w:sz w:val="20"/>
                <w:szCs w:val="20"/>
              </w:rPr>
              <w:t>რძის მიღება და დამუშავება</w:t>
            </w:r>
          </w:p>
        </w:tc>
        <w:tc>
          <w:tcPr>
            <w:tcW w:w="3210" w:type="pct"/>
            <w:tcBorders>
              <w:top w:val="single" w:sz="4" w:space="0" w:color="auto"/>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 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მიღება-დახარისხებას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გაფილტვრას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გაცივებას</w:t>
            </w:r>
          </w:p>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რეზერვირებას</w:t>
            </w:r>
          </w:p>
        </w:tc>
      </w:tr>
      <w:tr w:rsidR="00EF288C"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hideMark/>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color w:val="000000"/>
                <w:sz w:val="20"/>
                <w:szCs w:val="20"/>
              </w:rPr>
            </w:pPr>
            <w:r w:rsidRPr="00D626F0">
              <w:rPr>
                <w:rFonts w:ascii="Sylfaen" w:eastAsia="Times New Roman" w:hAnsi="Sylfaen"/>
                <w:b/>
                <w:color w:val="000000"/>
                <w:sz w:val="20"/>
                <w:szCs w:val="20"/>
              </w:rPr>
              <w:t>რძის მექანიკური დამუშავება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 სეპარირებას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 ნორმალიზებას</w:t>
            </w:r>
          </w:p>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olor w:val="000000"/>
                <w:sz w:val="20"/>
                <w:szCs w:val="20"/>
              </w:rPr>
              <w:t>რძის ჰომოგენიზებას.</w:t>
            </w:r>
          </w:p>
        </w:tc>
      </w:tr>
      <w:tr w:rsidR="00EF288C"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hideMark/>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color w:val="000000"/>
                <w:sz w:val="20"/>
                <w:szCs w:val="20"/>
              </w:rPr>
            </w:pPr>
            <w:r w:rsidRPr="00D626F0">
              <w:rPr>
                <w:rFonts w:ascii="Sylfaen" w:eastAsia="Times New Roman" w:hAnsi="Sylfaen"/>
                <w:b/>
                <w:color w:val="000000"/>
                <w:sz w:val="20"/>
                <w:szCs w:val="20"/>
              </w:rPr>
              <w:t>რძის თბური დამუშავება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olor w:val="000000"/>
                <w:sz w:val="20"/>
                <w:szCs w:val="20"/>
              </w:rPr>
              <w:t>რძის პასტერიზებას</w:t>
            </w:r>
          </w:p>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olor w:val="000000"/>
                <w:sz w:val="20"/>
                <w:szCs w:val="20"/>
              </w:rPr>
              <w:t>რძის სტერილიზებას</w:t>
            </w:r>
          </w:p>
        </w:tc>
      </w:tr>
      <w:tr w:rsidR="00EF288C"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hideMark/>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სასმელი რძის 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olor w:val="000000"/>
                <w:sz w:val="20"/>
                <w:szCs w:val="20"/>
              </w:rPr>
              <w:t>რძისგაწმენდას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ახორცილებს რძის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ნორმალიზებას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ჰომოგენიზებას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პასტერიზებას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სტერილიზებას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პროდუქტის სასაქონლო სახის მიცემა</w:t>
            </w:r>
            <w:r w:rsidR="00FB3E07" w:rsidRPr="00D626F0">
              <w:rPr>
                <w:rFonts w:ascii="Sylfaen" w:eastAsia="Times New Roman" w:hAnsi="Sylfaen" w:cs="Sylfaen"/>
                <w:color w:val="000000"/>
                <w:sz w:val="20"/>
                <w:szCs w:val="20"/>
              </w:rPr>
              <w:t>ს</w:t>
            </w:r>
            <w:r w:rsidRPr="00D626F0">
              <w:rPr>
                <w:rFonts w:ascii="Sylfaen" w:eastAsia="Times New Roman" w:hAnsi="Sylfaen" w:cs="Sylfaen"/>
                <w:color w:val="000000"/>
                <w:sz w:val="20"/>
                <w:szCs w:val="20"/>
              </w:rPr>
              <w:t xml:space="preserve"> ჩამოსხმა, შეფუთვა, ნიშანდებას</w:t>
            </w:r>
          </w:p>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 xml:space="preserve">ახორციელებს პროდუქციის </w:t>
            </w:r>
            <w:r w:rsidRPr="00D626F0">
              <w:rPr>
                <w:rFonts w:ascii="Sylfaen" w:eastAsia="Times New Roman" w:hAnsi="Sylfaen"/>
                <w:color w:val="000000"/>
                <w:sz w:val="20"/>
                <w:szCs w:val="20"/>
              </w:rPr>
              <w:t>დასაწყობებას</w:t>
            </w:r>
          </w:p>
        </w:tc>
      </w:tr>
      <w:tr w:rsidR="0049200F"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sz w:val="20"/>
                <w:szCs w:val="20"/>
              </w:rPr>
            </w:pPr>
            <w:r w:rsidRPr="00D626F0">
              <w:rPr>
                <w:rFonts w:ascii="Sylfaen" w:eastAsia="Times New Roman" w:hAnsi="Sylfaen" w:cs="Sylfaen"/>
                <w:b/>
                <w:sz w:val="20"/>
                <w:szCs w:val="20"/>
              </w:rPr>
              <w:t>სასმელი</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რძემჟავა</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პროდუქტების</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E93042"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 ნორმალიზებას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E93042"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ჰომოგენიზებას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E93042"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პასტერიზებას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გაცივებას შედედების ტემპერატურამდე</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E93042"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პროდუქტის სასაქონლო სახის მიცემას დაფასოება, ნიშანდება, შედედება,დასაწყობება,გაცივებას</w:t>
            </w:r>
          </w:p>
        </w:tc>
      </w:tr>
      <w:tr w:rsidR="0049200F" w:rsidRPr="00D626F0" w:rsidTr="00A0685B">
        <w:trPr>
          <w:trHeight w:val="645"/>
        </w:trPr>
        <w:tc>
          <w:tcPr>
            <w:tcW w:w="2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sz w:val="20"/>
                <w:szCs w:val="20"/>
              </w:rPr>
            </w:pPr>
            <w:r w:rsidRPr="00D626F0">
              <w:rPr>
                <w:rFonts w:ascii="Sylfaen" w:eastAsia="Times New Roman" w:hAnsi="Sylfaen" w:cs="Sylfaen"/>
                <w:b/>
                <w:sz w:val="20"/>
                <w:szCs w:val="20"/>
              </w:rPr>
              <w:t>ხაჭოს 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ნორმალიზებას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პასტერიზების შ</w:t>
            </w:r>
            <w:r w:rsidR="00FF73DA" w:rsidRPr="00D626F0">
              <w:rPr>
                <w:rFonts w:ascii="Sylfaen" w:eastAsia="Times New Roman" w:hAnsi="Sylfaen" w:cs="Sylfaen"/>
                <w:color w:val="000000"/>
                <w:sz w:val="20"/>
                <w:szCs w:val="20"/>
              </w:rPr>
              <w:t>ე</w:t>
            </w:r>
            <w:r w:rsidRPr="00D626F0">
              <w:rPr>
                <w:rFonts w:ascii="Sylfaen" w:eastAsia="Times New Roman" w:hAnsi="Sylfaen" w:cs="Sylfaen"/>
                <w:color w:val="000000"/>
                <w:sz w:val="20"/>
                <w:szCs w:val="20"/>
              </w:rPr>
              <w:t>მდეგ გაცივებას შედედების ტემპერატურამდე</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ნარევის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შედედებას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ამუშავებს ნადედს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მიღებული</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ხაჭოს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გაცივებას</w:t>
            </w:r>
          </w:p>
          <w:p w:rsidR="0049200F" w:rsidRPr="00D626F0" w:rsidRDefault="0049200F" w:rsidP="00D626F0">
            <w:pPr>
              <w:pStyle w:val="ListParagraph"/>
              <w:numPr>
                <w:ilvl w:val="1"/>
                <w:numId w:val="3"/>
              </w:numPr>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პროდუქტის სასაქონლო სახის მიცემა დაფასოება,</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შეფუთვა,</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ნიშანდებას</w:t>
            </w:r>
          </w:p>
          <w:p w:rsidR="0049200F" w:rsidRPr="00D626F0" w:rsidRDefault="0049200F" w:rsidP="00D626F0">
            <w:pPr>
              <w:pStyle w:val="ListParagraph"/>
              <w:numPr>
                <w:ilvl w:val="1"/>
                <w:numId w:val="3"/>
              </w:numPr>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w:t>
            </w:r>
            <w:r w:rsidR="00E93042" w:rsidRPr="00D626F0">
              <w:rPr>
                <w:rFonts w:ascii="Sylfaen" w:eastAsia="Times New Roman" w:hAnsi="Sylfaen" w:cs="Sylfaen"/>
                <w:color w:val="000000"/>
                <w:sz w:val="20"/>
                <w:szCs w:val="20"/>
                <w:lang w:val="en-US"/>
              </w:rPr>
              <w:t xml:space="preserve"> </w:t>
            </w:r>
            <w:r w:rsidR="00E93042" w:rsidRPr="00D626F0">
              <w:rPr>
                <w:rFonts w:ascii="Sylfaen" w:eastAsia="Times New Roman" w:hAnsi="Sylfaen" w:cs="Sylfaen"/>
                <w:color w:val="000000"/>
                <w:sz w:val="20"/>
                <w:szCs w:val="20"/>
              </w:rPr>
              <w:t xml:space="preserve">ხაჭოს </w:t>
            </w:r>
            <w:r w:rsidRPr="00D626F0">
              <w:rPr>
                <w:rFonts w:ascii="Sylfaen" w:eastAsia="Times New Roman" w:hAnsi="Sylfaen" w:cs="Sylfaen"/>
                <w:color w:val="000000"/>
                <w:sz w:val="20"/>
                <w:szCs w:val="20"/>
              </w:rPr>
              <w:t>დასაწყობებას</w:t>
            </w:r>
          </w:p>
        </w:tc>
      </w:tr>
      <w:tr w:rsidR="0049200F"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color w:val="000000"/>
                <w:sz w:val="20"/>
                <w:szCs w:val="20"/>
              </w:rPr>
            </w:pPr>
            <w:r w:rsidRPr="00D626F0">
              <w:rPr>
                <w:rFonts w:ascii="Sylfaen" w:eastAsia="Times New Roman" w:hAnsi="Sylfaen" w:cs="Sylfaen"/>
                <w:b/>
                <w:color w:val="000000"/>
                <w:sz w:val="20"/>
                <w:szCs w:val="20"/>
              </w:rPr>
              <w:t>არაჟნის</w:t>
            </w:r>
            <w:r w:rsidRPr="00D626F0">
              <w:rPr>
                <w:rFonts w:ascii="Sylfaen" w:eastAsia="Times New Roman" w:hAnsi="Sylfaen"/>
                <w:b/>
                <w:color w:val="000000"/>
                <w:sz w:val="20"/>
                <w:szCs w:val="20"/>
              </w:rPr>
              <w:br/>
            </w:r>
            <w:r w:rsidRPr="00D626F0">
              <w:rPr>
                <w:rFonts w:ascii="Sylfaen" w:eastAsia="Times New Roman" w:hAnsi="Sylfaen" w:cs="Sylfaen"/>
                <w:b/>
                <w:color w:val="000000"/>
                <w:sz w:val="20"/>
                <w:szCs w:val="20"/>
              </w:rPr>
              <w:t>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ნაღების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ნორმალიზება</w:t>
            </w:r>
            <w:r w:rsidR="00664E1F" w:rsidRPr="00D626F0">
              <w:rPr>
                <w:rFonts w:ascii="Sylfaen" w:eastAsia="Times New Roman" w:hAnsi="Sylfaen" w:cs="Sylfaen"/>
                <w:color w:val="000000"/>
                <w:sz w:val="20"/>
                <w:szCs w:val="20"/>
              </w:rPr>
              <w:t>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ჰომოგენიზება</w:t>
            </w:r>
            <w:r w:rsidR="00FB3E07" w:rsidRPr="00D626F0">
              <w:rPr>
                <w:rFonts w:ascii="Sylfaen" w:eastAsia="Times New Roman" w:hAnsi="Sylfaen" w:cs="Sylfaen"/>
                <w:color w:val="000000"/>
                <w:sz w:val="20"/>
                <w:szCs w:val="20"/>
              </w:rPr>
              <w:t>ს</w:t>
            </w:r>
            <w:r w:rsidRPr="00D626F0">
              <w:rPr>
                <w:rFonts w:ascii="Sylfaen" w:eastAsia="Times New Roman" w:hAnsi="Sylfaen" w:cs="Sylfaen"/>
                <w:color w:val="000000"/>
                <w:sz w:val="20"/>
                <w:szCs w:val="20"/>
              </w:rPr>
              <w:t>,</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პასტერიზება</w:t>
            </w:r>
            <w:r w:rsidR="00FB3E07" w:rsidRPr="00D626F0">
              <w:rPr>
                <w:rFonts w:ascii="Sylfaen" w:eastAsia="Times New Roman" w:hAnsi="Sylfaen" w:cs="Sylfaen"/>
                <w:color w:val="000000"/>
                <w:sz w:val="20"/>
                <w:szCs w:val="20"/>
              </w:rPr>
              <w:t>ს</w:t>
            </w:r>
            <w:r w:rsidRPr="00D626F0">
              <w:rPr>
                <w:rFonts w:ascii="Sylfaen" w:eastAsia="Times New Roman" w:hAnsi="Sylfaen" w:cs="Sylfaen"/>
                <w:color w:val="000000"/>
                <w:sz w:val="20"/>
                <w:szCs w:val="20"/>
              </w:rPr>
              <w:t>,</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გაცივება</w:t>
            </w:r>
            <w:r w:rsidR="00FB3E07" w:rsidRPr="00D626F0">
              <w:rPr>
                <w:rFonts w:ascii="Sylfaen" w:eastAsia="Times New Roman" w:hAnsi="Sylfaen" w:cs="Sylfaen"/>
                <w:color w:val="000000"/>
                <w:sz w:val="20"/>
                <w:szCs w:val="20"/>
              </w:rPr>
              <w:t xml:space="preserve">ს </w:t>
            </w:r>
            <w:r w:rsidRPr="00D626F0">
              <w:rPr>
                <w:rFonts w:ascii="Sylfaen" w:eastAsia="Times New Roman" w:hAnsi="Sylfaen" w:cs="Sylfaen"/>
                <w:color w:val="000000"/>
                <w:sz w:val="20"/>
                <w:szCs w:val="20"/>
              </w:rPr>
              <w:t>შედედების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ტემპერატურამდე</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ნაღების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შედედებას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ჩამოსხმა</w:t>
            </w:r>
            <w:r w:rsidR="00FB3E07" w:rsidRPr="00D626F0">
              <w:rPr>
                <w:rFonts w:ascii="Sylfaen" w:eastAsia="Times New Roman" w:hAnsi="Sylfaen" w:cs="Sylfaen"/>
                <w:color w:val="000000"/>
                <w:sz w:val="20"/>
                <w:szCs w:val="20"/>
              </w:rPr>
              <w:t>ს</w:t>
            </w:r>
            <w:r w:rsidRPr="00D626F0">
              <w:rPr>
                <w:rFonts w:ascii="Sylfaen" w:eastAsia="Times New Roman" w:hAnsi="Sylfaen" w:cs="Sylfaen"/>
                <w:color w:val="000000"/>
                <w:sz w:val="20"/>
                <w:szCs w:val="20"/>
              </w:rPr>
              <w:t>, შეფუთვა</w:t>
            </w:r>
            <w:r w:rsidR="00FB3E07" w:rsidRPr="00D626F0">
              <w:rPr>
                <w:rFonts w:ascii="Sylfaen" w:eastAsia="Times New Roman" w:hAnsi="Sylfaen" w:cs="Sylfaen"/>
                <w:color w:val="000000"/>
                <w:sz w:val="20"/>
                <w:szCs w:val="20"/>
              </w:rPr>
              <w:t>ს</w:t>
            </w:r>
            <w:r w:rsidRPr="00D626F0">
              <w:rPr>
                <w:rFonts w:ascii="Sylfaen" w:eastAsia="Times New Roman" w:hAnsi="Sylfaen" w:cs="Sylfaen"/>
                <w:color w:val="000000"/>
                <w:sz w:val="20"/>
                <w:szCs w:val="20"/>
              </w:rPr>
              <w:t>,</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ნიშანდება</w:t>
            </w:r>
            <w:r w:rsidR="00FB3E07" w:rsidRPr="00D626F0">
              <w:rPr>
                <w:rFonts w:ascii="Sylfaen" w:eastAsia="Times New Roman" w:hAnsi="Sylfaen" w:cs="Sylfaen"/>
                <w:color w:val="000000"/>
                <w:sz w:val="20"/>
                <w:szCs w:val="20"/>
              </w:rPr>
              <w:t>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ასაწყობებს</w:t>
            </w:r>
            <w:r w:rsidR="00CD200F" w:rsidRPr="00D626F0">
              <w:rPr>
                <w:rFonts w:ascii="Sylfaen" w:eastAsia="Times New Roman" w:hAnsi="Sylfaen" w:cs="Sylfaen"/>
                <w:color w:val="000000"/>
                <w:sz w:val="20"/>
                <w:szCs w:val="20"/>
              </w:rPr>
              <w:t xml:space="preserve"> არაჟანს</w:t>
            </w:r>
          </w:p>
        </w:tc>
      </w:tr>
      <w:tr w:rsidR="0049200F"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sz w:val="20"/>
                <w:szCs w:val="20"/>
              </w:rPr>
            </w:pPr>
            <w:r w:rsidRPr="00D626F0">
              <w:rPr>
                <w:rFonts w:ascii="Sylfaen" w:eastAsia="Times New Roman" w:hAnsi="Sylfaen" w:cs="Sylfaen"/>
                <w:b/>
                <w:sz w:val="20"/>
                <w:szCs w:val="20"/>
              </w:rPr>
              <w:t>ყველის</w:t>
            </w:r>
            <w:r w:rsidR="00403BC1"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tabs>
                <w:tab w:val="left" w:pos="97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 რძის მომწიფებას და ნორმალიზებას</w:t>
            </w:r>
          </w:p>
          <w:p w:rsidR="0049200F" w:rsidRPr="00D626F0" w:rsidRDefault="0049200F" w:rsidP="00D626F0">
            <w:pPr>
              <w:pStyle w:val="ListParagraph"/>
              <w:numPr>
                <w:ilvl w:val="1"/>
                <w:numId w:val="3"/>
              </w:numPr>
              <w:tabs>
                <w:tab w:val="left" w:pos="97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რძის პასტერიზების შემდეგ</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გაცივებას ჩაკვეთის ტემპერატურამდე</w:t>
            </w:r>
          </w:p>
          <w:p w:rsidR="0049200F" w:rsidRPr="00D626F0" w:rsidRDefault="0049200F" w:rsidP="00D626F0">
            <w:pPr>
              <w:pStyle w:val="ListParagraph"/>
              <w:numPr>
                <w:ilvl w:val="1"/>
                <w:numId w:val="3"/>
              </w:numPr>
              <w:tabs>
                <w:tab w:val="left" w:pos="97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ჩაკვეთას</w:t>
            </w:r>
          </w:p>
          <w:p w:rsidR="0049200F" w:rsidRPr="00D626F0" w:rsidRDefault="0049200F" w:rsidP="00D626F0">
            <w:pPr>
              <w:pStyle w:val="ListParagraph"/>
              <w:numPr>
                <w:ilvl w:val="1"/>
                <w:numId w:val="3"/>
              </w:numPr>
              <w:tabs>
                <w:tab w:val="left" w:pos="97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დელამოსა</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და</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ყველის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მარცვლის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დამუშავებას (მარცვლის დაყენება)</w:t>
            </w:r>
          </w:p>
          <w:p w:rsidR="0049200F" w:rsidRPr="00D626F0" w:rsidRDefault="0049200F" w:rsidP="00D626F0">
            <w:pPr>
              <w:pStyle w:val="ListParagraph"/>
              <w:numPr>
                <w:ilvl w:val="1"/>
                <w:numId w:val="3"/>
              </w:numPr>
              <w:tabs>
                <w:tab w:val="left" w:pos="97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ყველის ფორმირებას</w:t>
            </w:r>
          </w:p>
          <w:p w:rsidR="0049200F" w:rsidRPr="00D626F0" w:rsidRDefault="0049200F" w:rsidP="00D626F0">
            <w:pPr>
              <w:pStyle w:val="ListParagraph"/>
              <w:numPr>
                <w:ilvl w:val="1"/>
                <w:numId w:val="3"/>
              </w:numPr>
              <w:tabs>
                <w:tab w:val="left" w:pos="97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ამარილებს ყველს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მომწიფებისათვის</w:t>
            </w:r>
          </w:p>
          <w:p w:rsidR="0049200F" w:rsidRPr="00D626F0" w:rsidRDefault="0049200F" w:rsidP="00D626F0">
            <w:pPr>
              <w:pStyle w:val="ListParagraph"/>
              <w:numPr>
                <w:ilvl w:val="1"/>
                <w:numId w:val="3"/>
              </w:numPr>
              <w:tabs>
                <w:tab w:val="left" w:pos="97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 ყველის შეფუთვა-ნიშანდებას</w:t>
            </w:r>
          </w:p>
        </w:tc>
      </w:tr>
      <w:tr w:rsidR="0049200F"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color w:val="000000"/>
                <w:sz w:val="20"/>
                <w:szCs w:val="20"/>
              </w:rPr>
            </w:pPr>
            <w:r w:rsidRPr="00D626F0">
              <w:rPr>
                <w:rFonts w:ascii="Sylfaen" w:eastAsia="Times New Roman" w:hAnsi="Sylfaen" w:cs="Sylfaen"/>
                <w:b/>
                <w:color w:val="000000"/>
                <w:sz w:val="20"/>
                <w:szCs w:val="20"/>
              </w:rPr>
              <w:t>კარაქის</w:t>
            </w:r>
            <w:r w:rsidR="00403BC1"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იღებს ნაღებს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ნაღების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თერმულ დამუშავებას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ნაღების</w:t>
            </w:r>
            <w:r w:rsidR="00FB3E07"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ფიზიკურ მომწიფებას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ამზადებს ნაღებისგან კარაქს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დაფასოება-შეფუთვა-ნიშანდებას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ასაწყობებს კარაქ.</w:t>
            </w:r>
          </w:p>
        </w:tc>
      </w:tr>
      <w:tr w:rsidR="0049200F" w:rsidRPr="00D626F0" w:rsidTr="00A0685B">
        <w:trPr>
          <w:trHeight w:val="375"/>
        </w:trPr>
        <w:tc>
          <w:tcPr>
            <w:tcW w:w="2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sz w:val="20"/>
                <w:szCs w:val="20"/>
              </w:rPr>
            </w:pPr>
            <w:r w:rsidRPr="00D626F0">
              <w:rPr>
                <w:rFonts w:ascii="Sylfaen" w:eastAsia="Times New Roman" w:hAnsi="Sylfaen" w:cs="Sylfaen"/>
                <w:b/>
                <w:sz w:val="20"/>
                <w:szCs w:val="20"/>
              </w:rPr>
              <w:t>შაქრიანი შესქელებული</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რძის</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 ნორმალიზებას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შესქელებას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ჰომოგენიზებას, პასტერიზებას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ამზადებს შაქრის ვაჟინს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შესქელებული მასის გაცივება – კრისტალიზებას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დაფასოება- ნიშანდებას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ახორციელებს დასაწყობებას</w:t>
            </w:r>
          </w:p>
        </w:tc>
      </w:tr>
      <w:tr w:rsidR="0049200F" w:rsidRPr="00D626F0" w:rsidTr="00A0685B">
        <w:trPr>
          <w:trHeight w:val="970"/>
        </w:trPr>
        <w:tc>
          <w:tcPr>
            <w:tcW w:w="2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0"/>
                <w:numId w:val="3"/>
              </w:numPr>
              <w:spacing w:after="0" w:line="240" w:lineRule="auto"/>
              <w:ind w:left="280" w:hanging="270"/>
              <w:rPr>
                <w:rFonts w:ascii="Sylfaen" w:eastAsia="Times New Roman" w:hAnsi="Sylfaen" w:cs="Sylfaen"/>
                <w:b/>
                <w:bCs/>
                <w:sz w:val="20"/>
                <w:szCs w:val="20"/>
              </w:rPr>
            </w:pPr>
          </w:p>
        </w:tc>
        <w:tc>
          <w:tcPr>
            <w:tcW w:w="1545"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spacing w:after="0" w:line="240" w:lineRule="auto"/>
              <w:rPr>
                <w:rFonts w:ascii="Sylfaen" w:eastAsia="Times New Roman" w:hAnsi="Sylfaen"/>
                <w:b/>
                <w:color w:val="000000"/>
                <w:sz w:val="20"/>
                <w:szCs w:val="20"/>
              </w:rPr>
            </w:pPr>
            <w:r w:rsidRPr="00D626F0">
              <w:rPr>
                <w:rFonts w:ascii="Sylfaen" w:eastAsia="Times New Roman" w:hAnsi="Sylfaen" w:cs="Sylfaen"/>
                <w:b/>
                <w:color w:val="000000"/>
                <w:sz w:val="20"/>
                <w:szCs w:val="20"/>
              </w:rPr>
              <w:t>ნაყინის</w:t>
            </w:r>
            <w:r w:rsidR="00CD200F"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დამზადება</w:t>
            </w:r>
          </w:p>
        </w:tc>
        <w:tc>
          <w:tcPr>
            <w:tcW w:w="3210" w:type="pct"/>
            <w:tcBorders>
              <w:top w:val="single" w:sz="8" w:space="0" w:color="31849B"/>
              <w:left w:val="single" w:sz="8" w:space="0" w:color="31849B"/>
              <w:bottom w:val="single" w:sz="8" w:space="0" w:color="31849B"/>
              <w:right w:val="single" w:sz="8" w:space="0" w:color="31849B"/>
            </w:tcBorders>
            <w:vAlign w:val="center"/>
          </w:tcPr>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 xml:space="preserve">ამზადებს ნარევს რეცეპტურის მიხედვით </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ფილტრავს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ახორცილებს ჰომოგენიზებას, პასტერიზებას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w:t>
            </w:r>
            <w:r w:rsidR="00EA4156" w:rsidRPr="00D626F0">
              <w:rPr>
                <w:rFonts w:ascii="Sylfaen" w:eastAsia="Times New Roman" w:hAnsi="Sylfaen" w:cs="Sylfaen"/>
                <w:color w:val="000000"/>
                <w:sz w:val="20"/>
                <w:szCs w:val="20"/>
                <w:lang w:val="en-US"/>
              </w:rPr>
              <w:t xml:space="preserve"> </w:t>
            </w:r>
            <w:r w:rsidRPr="00D626F0">
              <w:rPr>
                <w:rFonts w:ascii="Sylfaen" w:eastAsia="Times New Roman" w:hAnsi="Sylfaen" w:cs="Sylfaen"/>
                <w:color w:val="000000"/>
                <w:sz w:val="20"/>
                <w:szCs w:val="20"/>
              </w:rPr>
              <w:t>გაციება-მომწიფებას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ახდენს ფრიზირება</w:t>
            </w:r>
            <w:r w:rsidR="00EA4156" w:rsidRPr="00D626F0">
              <w:rPr>
                <w:rFonts w:ascii="Sylfaen" w:eastAsia="Times New Roman" w:hAnsi="Sylfaen" w:cs="Sylfaen"/>
                <w:color w:val="000000"/>
                <w:sz w:val="20"/>
                <w:szCs w:val="20"/>
                <w:lang w:val="en-US"/>
              </w:rPr>
              <w:t>s</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აფასოებს</w:t>
            </w:r>
            <w:r w:rsidR="00CD200F" w:rsidRPr="00D626F0">
              <w:rPr>
                <w:rFonts w:ascii="Sylfaen" w:eastAsia="Times New Roman" w:hAnsi="Sylfaen" w:cs="Sylfaen"/>
                <w:color w:val="000000"/>
                <w:sz w:val="20"/>
                <w:szCs w:val="20"/>
              </w:rPr>
              <w:t xml:space="preserve"> ნაყინს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ახორციელებს წრთობას</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ახორცილებს შეფუთვა- ნიშანდება</w:t>
            </w:r>
            <w:r w:rsidR="00EA4156" w:rsidRPr="00D626F0">
              <w:rPr>
                <w:rFonts w:ascii="Sylfaen" w:eastAsia="Times New Roman" w:hAnsi="Sylfaen" w:cs="Sylfaen"/>
                <w:color w:val="000000"/>
                <w:sz w:val="20"/>
                <w:szCs w:val="20"/>
                <w:lang w:val="en-US"/>
              </w:rPr>
              <w:t>s</w:t>
            </w:r>
          </w:p>
          <w:p w:rsidR="0049200F" w:rsidRPr="00D626F0" w:rsidRDefault="0049200F" w:rsidP="00D626F0">
            <w:pPr>
              <w:pStyle w:val="ListParagraph"/>
              <w:numPr>
                <w:ilvl w:val="1"/>
                <w:numId w:val="3"/>
              </w:numPr>
              <w:tabs>
                <w:tab w:val="left" w:pos="882"/>
              </w:tabs>
              <w:spacing w:after="0" w:line="240" w:lineRule="auto"/>
              <w:rPr>
                <w:rFonts w:ascii="Sylfaen" w:eastAsia="Times New Roman" w:hAnsi="Sylfaen"/>
                <w:color w:val="000000"/>
                <w:sz w:val="20"/>
                <w:szCs w:val="20"/>
              </w:rPr>
            </w:pPr>
            <w:r w:rsidRPr="00D626F0">
              <w:rPr>
                <w:rFonts w:ascii="Sylfaen" w:eastAsia="Times New Roman" w:hAnsi="Sylfaen" w:cs="Sylfaen"/>
                <w:color w:val="000000"/>
                <w:sz w:val="20"/>
                <w:szCs w:val="20"/>
              </w:rPr>
              <w:t>ასაწყობებს</w:t>
            </w:r>
          </w:p>
        </w:tc>
      </w:tr>
    </w:tbl>
    <w:p w:rsidR="00A2223D" w:rsidRDefault="00A2223D" w:rsidP="00A2223D">
      <w:pPr>
        <w:pStyle w:val="ListParagraph"/>
        <w:tabs>
          <w:tab w:val="left" w:pos="270"/>
          <w:tab w:val="left" w:pos="360"/>
        </w:tabs>
        <w:spacing w:after="0" w:line="240" w:lineRule="auto"/>
        <w:ind w:left="360"/>
        <w:rPr>
          <w:rFonts w:ascii="Sylfaen" w:hAnsi="Sylfaen" w:cs="Times New Roman"/>
          <w:b/>
          <w:color w:val="000000"/>
          <w:sz w:val="20"/>
          <w:szCs w:val="20"/>
        </w:rPr>
      </w:pPr>
    </w:p>
    <w:p w:rsidR="00DA0B41" w:rsidRPr="00D626F0" w:rsidRDefault="00DA0B41" w:rsidP="00D626F0">
      <w:pPr>
        <w:pStyle w:val="ListParagraph"/>
        <w:numPr>
          <w:ilvl w:val="0"/>
          <w:numId w:val="2"/>
        </w:numPr>
        <w:tabs>
          <w:tab w:val="left" w:pos="270"/>
          <w:tab w:val="left" w:pos="360"/>
        </w:tabs>
        <w:spacing w:after="0" w:line="240" w:lineRule="auto"/>
        <w:rPr>
          <w:rFonts w:ascii="Sylfaen" w:hAnsi="Sylfaen" w:cs="Times New Roman"/>
          <w:b/>
          <w:color w:val="000000"/>
          <w:sz w:val="20"/>
          <w:szCs w:val="20"/>
        </w:rPr>
      </w:pPr>
      <w:r w:rsidRPr="00D626F0">
        <w:rPr>
          <w:rFonts w:ascii="Sylfaen" w:hAnsi="Sylfaen" w:cs="Times New Roman"/>
          <w:b/>
          <w:color w:val="000000"/>
          <w:sz w:val="20"/>
          <w:szCs w:val="20"/>
        </w:rPr>
        <w:t>პიროვნული თვისებები:</w:t>
      </w:r>
    </w:p>
    <w:p w:rsidR="001B4246" w:rsidRPr="00647C1A" w:rsidRDefault="001B4246" w:rsidP="001B4246">
      <w:pPr>
        <w:pStyle w:val="ListParagraph"/>
        <w:numPr>
          <w:ilvl w:val="0"/>
          <w:numId w:val="29"/>
        </w:numPr>
        <w:spacing w:after="0" w:line="240" w:lineRule="auto"/>
        <w:rPr>
          <w:rFonts w:ascii="Sylfaen" w:hAnsi="Sylfaen" w:cs="Sylfaen"/>
          <w:sz w:val="20"/>
          <w:szCs w:val="20"/>
        </w:rPr>
      </w:pPr>
      <w:r>
        <w:rPr>
          <w:rFonts w:ascii="Sylfaen" w:hAnsi="Sylfaen" w:cs="Sylfaen"/>
          <w:sz w:val="20"/>
          <w:szCs w:val="20"/>
        </w:rPr>
        <w:t>ორგანიზებულობა;</w:t>
      </w:r>
    </w:p>
    <w:p w:rsidR="001B4246" w:rsidRPr="00647C1A" w:rsidRDefault="001B4246" w:rsidP="001B4246">
      <w:pPr>
        <w:pStyle w:val="ListParagraph"/>
        <w:numPr>
          <w:ilvl w:val="0"/>
          <w:numId w:val="29"/>
        </w:numPr>
        <w:spacing w:after="0" w:line="240" w:lineRule="auto"/>
        <w:rPr>
          <w:rFonts w:ascii="Sylfaen" w:hAnsi="Sylfaen" w:cs="Sylfaen"/>
          <w:sz w:val="20"/>
          <w:szCs w:val="20"/>
        </w:rPr>
      </w:pPr>
      <w:r>
        <w:rPr>
          <w:rFonts w:ascii="Sylfaen" w:hAnsi="Sylfaen" w:cs="Sylfaen"/>
          <w:sz w:val="20"/>
          <w:szCs w:val="20"/>
        </w:rPr>
        <w:t>პასუხისმგებლიანობა;</w:t>
      </w:r>
    </w:p>
    <w:p w:rsidR="001B4246" w:rsidRPr="00647C1A" w:rsidRDefault="001B4246" w:rsidP="001B4246">
      <w:pPr>
        <w:pStyle w:val="ListParagraph"/>
        <w:numPr>
          <w:ilvl w:val="0"/>
          <w:numId w:val="29"/>
        </w:numPr>
        <w:spacing w:after="0" w:line="240" w:lineRule="auto"/>
        <w:rPr>
          <w:rFonts w:ascii="Sylfaen" w:hAnsi="Sylfaen" w:cs="Sylfaen"/>
          <w:sz w:val="20"/>
          <w:szCs w:val="20"/>
        </w:rPr>
      </w:pPr>
      <w:r>
        <w:rPr>
          <w:rFonts w:ascii="Sylfaen" w:hAnsi="Sylfaen" w:cs="Sylfaen"/>
          <w:sz w:val="20"/>
          <w:szCs w:val="20"/>
        </w:rPr>
        <w:t>პუნქტუალურობა;</w:t>
      </w:r>
    </w:p>
    <w:p w:rsidR="001B4246" w:rsidRPr="00647C1A" w:rsidRDefault="001B4246" w:rsidP="001B4246">
      <w:pPr>
        <w:pStyle w:val="ListParagraph"/>
        <w:numPr>
          <w:ilvl w:val="0"/>
          <w:numId w:val="29"/>
        </w:numPr>
        <w:spacing w:after="0" w:line="240" w:lineRule="auto"/>
        <w:rPr>
          <w:rFonts w:ascii="Sylfaen" w:hAnsi="Sylfaen" w:cs="Sylfaen"/>
          <w:sz w:val="20"/>
          <w:szCs w:val="20"/>
        </w:rPr>
      </w:pPr>
      <w:r>
        <w:rPr>
          <w:rFonts w:ascii="Sylfaen" w:hAnsi="Sylfaen" w:cs="Sylfaen"/>
          <w:sz w:val="20"/>
          <w:szCs w:val="20"/>
        </w:rPr>
        <w:t>კომუნიკაბელურობა;</w:t>
      </w:r>
    </w:p>
    <w:p w:rsidR="001B4246" w:rsidRPr="00647C1A" w:rsidRDefault="001B4246" w:rsidP="001B4246">
      <w:pPr>
        <w:pStyle w:val="ListParagraph"/>
        <w:numPr>
          <w:ilvl w:val="0"/>
          <w:numId w:val="29"/>
        </w:numPr>
        <w:spacing w:after="0" w:line="240" w:lineRule="auto"/>
        <w:rPr>
          <w:rFonts w:ascii="Sylfaen" w:hAnsi="Sylfaen" w:cs="Sylfaen"/>
          <w:sz w:val="20"/>
          <w:szCs w:val="20"/>
        </w:rPr>
      </w:pPr>
      <w:r>
        <w:rPr>
          <w:rFonts w:ascii="Sylfaen" w:hAnsi="Sylfaen" w:cs="Sylfaen"/>
          <w:color w:val="000000"/>
          <w:sz w:val="20"/>
          <w:szCs w:val="20"/>
        </w:rPr>
        <w:t>გაწონასწორებულობა;</w:t>
      </w:r>
      <w:r w:rsidRPr="00647C1A">
        <w:rPr>
          <w:rFonts w:ascii="Sylfaen" w:hAnsi="Sylfaen" w:cs="Sylfaen"/>
          <w:color w:val="000000"/>
          <w:sz w:val="20"/>
          <w:szCs w:val="20"/>
        </w:rPr>
        <w:t xml:space="preserve"> </w:t>
      </w:r>
    </w:p>
    <w:p w:rsidR="001B4246" w:rsidRPr="00C70BE2" w:rsidRDefault="001B4246" w:rsidP="001B4246">
      <w:pPr>
        <w:pStyle w:val="ListParagraph"/>
        <w:widowControl w:val="0"/>
        <w:numPr>
          <w:ilvl w:val="0"/>
          <w:numId w:val="29"/>
        </w:numPr>
        <w:autoSpaceDE w:val="0"/>
        <w:autoSpaceDN w:val="0"/>
        <w:adjustRightInd w:val="0"/>
        <w:spacing w:after="0" w:line="240" w:lineRule="auto"/>
        <w:jc w:val="both"/>
        <w:rPr>
          <w:rFonts w:ascii="Sylfaen" w:hAnsi="Sylfaen" w:cs="Sylfaen"/>
          <w:sz w:val="20"/>
          <w:szCs w:val="20"/>
          <w:lang w:val="en-US"/>
        </w:rPr>
      </w:pPr>
      <w:r w:rsidRPr="00E81B74">
        <w:rPr>
          <w:rFonts w:ascii="Sylfaen" w:hAnsi="Sylfaen" w:cs="Sylfaen"/>
          <w:sz w:val="20"/>
          <w:szCs w:val="20"/>
        </w:rPr>
        <w:t>დაკვირვებულობა</w:t>
      </w:r>
      <w:r>
        <w:rPr>
          <w:rFonts w:ascii="Sylfaen" w:hAnsi="Sylfaen" w:cs="Sylfaen"/>
          <w:sz w:val="20"/>
          <w:szCs w:val="20"/>
        </w:rPr>
        <w:t>.</w:t>
      </w:r>
    </w:p>
    <w:p w:rsidR="00DA0B41" w:rsidRPr="00D626F0" w:rsidRDefault="00DA0B41" w:rsidP="00D626F0">
      <w:pPr>
        <w:tabs>
          <w:tab w:val="left" w:pos="376"/>
        </w:tabs>
        <w:spacing w:after="0" w:line="240" w:lineRule="auto"/>
        <w:rPr>
          <w:rFonts w:ascii="Sylfaen" w:hAnsi="Sylfaen" w:cs="Sylfaen"/>
          <w:sz w:val="20"/>
          <w:szCs w:val="20"/>
        </w:rPr>
      </w:pPr>
    </w:p>
    <w:p w:rsidR="002331EA" w:rsidRPr="00D626F0" w:rsidRDefault="002331EA" w:rsidP="00D626F0">
      <w:pPr>
        <w:tabs>
          <w:tab w:val="left" w:pos="376"/>
        </w:tabs>
        <w:spacing w:after="0" w:line="240" w:lineRule="auto"/>
        <w:rPr>
          <w:rFonts w:ascii="Sylfaen" w:hAnsi="Sylfaen" w:cs="Sylfaen"/>
          <w:sz w:val="20"/>
          <w:szCs w:val="20"/>
        </w:rPr>
      </w:pPr>
    </w:p>
    <w:p w:rsidR="00DA0B41" w:rsidRPr="00A2223D" w:rsidRDefault="00DA0B41" w:rsidP="00D626F0">
      <w:pPr>
        <w:pStyle w:val="ListParagraph"/>
        <w:numPr>
          <w:ilvl w:val="0"/>
          <w:numId w:val="2"/>
        </w:numPr>
        <w:tabs>
          <w:tab w:val="left" w:pos="270"/>
          <w:tab w:val="left" w:pos="360"/>
        </w:tabs>
        <w:spacing w:after="0" w:line="240" w:lineRule="auto"/>
        <w:rPr>
          <w:rFonts w:ascii="Sylfaen" w:hAnsi="Sylfaen" w:cs="Times New Roman"/>
          <w:b/>
          <w:color w:val="365F91"/>
          <w:sz w:val="20"/>
          <w:szCs w:val="20"/>
        </w:rPr>
      </w:pPr>
      <w:r w:rsidRPr="00D626F0">
        <w:rPr>
          <w:rFonts w:ascii="Sylfaen" w:hAnsi="Sylfaen"/>
          <w:b/>
          <w:sz w:val="20"/>
          <w:szCs w:val="20"/>
        </w:rPr>
        <w:t xml:space="preserve"> </w:t>
      </w:r>
      <w:r w:rsidR="00A2223D">
        <w:rPr>
          <w:rFonts w:ascii="Sylfaen" w:hAnsi="Sylfaen"/>
          <w:b/>
          <w:sz w:val="20"/>
          <w:szCs w:val="20"/>
        </w:rPr>
        <w:t>მატერიალური რესურსი</w:t>
      </w:r>
      <w:r w:rsidRPr="00D626F0">
        <w:rPr>
          <w:rFonts w:ascii="Sylfaen" w:hAnsi="Sylfaen" w:cs="Times New Roman"/>
          <w:b/>
          <w:color w:val="000000"/>
          <w:sz w:val="20"/>
          <w:szCs w:val="20"/>
        </w:rPr>
        <w:t>:</w:t>
      </w:r>
    </w:p>
    <w:p w:rsidR="00A2223D" w:rsidRDefault="00A2223D" w:rsidP="00A2223D">
      <w:pPr>
        <w:pStyle w:val="ListParagraph"/>
        <w:tabs>
          <w:tab w:val="left" w:pos="270"/>
          <w:tab w:val="left" w:pos="360"/>
        </w:tabs>
        <w:spacing w:after="0" w:line="240" w:lineRule="auto"/>
        <w:ind w:left="360"/>
        <w:rPr>
          <w:rFonts w:ascii="Sylfaen" w:hAnsi="Sylfaen" w:cs="Times New Roman"/>
          <w:b/>
          <w:color w:val="365F91"/>
          <w:sz w:val="20"/>
          <w:szCs w:val="20"/>
        </w:rPr>
      </w:pPr>
      <w:r>
        <w:rPr>
          <w:rFonts w:ascii="Sylfaen" w:hAnsi="Sylfaen"/>
          <w:b/>
          <w:sz w:val="20"/>
          <w:szCs w:val="20"/>
        </w:rPr>
        <w:t>ა) ინვენტარი, აღჭურვილობა</w:t>
      </w:r>
      <w:r w:rsidRPr="00A2223D">
        <w:rPr>
          <w:rFonts w:ascii="Sylfaen" w:hAnsi="Sylfaen" w:cs="Times New Roman"/>
          <w:b/>
          <w:color w:val="365F91"/>
          <w:sz w:val="20"/>
          <w:szCs w:val="20"/>
        </w:rPr>
        <w:t>:</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 xml:space="preserve">PH -მეტრი </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აბაზანა</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აგრეგატი ყველის ფორმირებისთვის</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ავტოკლავი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ბაქტერიული დედო</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გამაციებელი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lastRenderedPageBreak/>
        <w:t>გასაცივებელი კამერა</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დამცავი სათვალეები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დასაფასოებელი აპარატი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დოზატორი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ესკიმოგენერატორი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თერმო კამერა</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თერმოსტატი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თვითშემწოვი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კარაქის დამამზადებელი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ლაბორატორიული სასწორი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 xml:space="preserve">მაცივარი </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მრიცხველი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 xml:space="preserve">ნაღების მოსამწიფებელი აბაზანა </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პასტერიზატორი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რძის ავზი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რძის ანალიზატორი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რძის რეზერვუარი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სადებელი მოწყობილობა</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საშრობი კარადა</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სეპარატორ-გამწმენდი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სეპარატორი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სეპარატორ-ნორმალიზატორი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სპეციალური სასწორი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სტერილიზატორი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ტანკი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ტუმბო</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ფერმენტული კვეთი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ფილტრი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ფრიზერი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ყველის აბაზანები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ყველის დამამზადებელი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ყველის შესაფუთი ვაკუუმ- აპარატი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შემავსებლები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შესადედებელი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შესაფუთი აპარატი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ცენტრიფუგა</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წნეხი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ჰომოგენიზატორი</w:t>
      </w:r>
    </w:p>
    <w:p w:rsidR="00A2223D" w:rsidRPr="00A2223D" w:rsidRDefault="00A2223D" w:rsidP="00A2223D">
      <w:pPr>
        <w:tabs>
          <w:tab w:val="left" w:pos="270"/>
          <w:tab w:val="left" w:pos="360"/>
        </w:tabs>
        <w:spacing w:after="0" w:line="240" w:lineRule="auto"/>
        <w:rPr>
          <w:rFonts w:ascii="Sylfaen" w:hAnsi="Sylfaen"/>
          <w:b/>
          <w:sz w:val="20"/>
          <w:szCs w:val="20"/>
        </w:rPr>
      </w:pPr>
    </w:p>
    <w:p w:rsidR="00A2223D" w:rsidRDefault="00A2223D" w:rsidP="00A2223D">
      <w:pPr>
        <w:pStyle w:val="ListParagraph"/>
        <w:tabs>
          <w:tab w:val="left" w:pos="270"/>
          <w:tab w:val="left" w:pos="360"/>
        </w:tabs>
        <w:spacing w:after="0" w:line="240" w:lineRule="auto"/>
        <w:ind w:left="360"/>
        <w:rPr>
          <w:rFonts w:ascii="Sylfaen" w:hAnsi="Sylfaen" w:cs="Times New Roman"/>
          <w:b/>
          <w:color w:val="365F91"/>
          <w:sz w:val="20"/>
          <w:szCs w:val="20"/>
        </w:rPr>
      </w:pPr>
      <w:r>
        <w:rPr>
          <w:rFonts w:ascii="Sylfaen" w:hAnsi="Sylfaen"/>
          <w:b/>
          <w:sz w:val="20"/>
          <w:szCs w:val="20"/>
        </w:rPr>
        <w:t>ბ) მასალა, ნედლეული</w:t>
      </w:r>
      <w:r w:rsidRPr="00A2223D">
        <w:rPr>
          <w:rFonts w:ascii="Sylfaen" w:hAnsi="Sylfaen" w:cs="Times New Roman"/>
          <w:b/>
          <w:color w:val="365F91"/>
          <w:sz w:val="20"/>
          <w:szCs w:val="20"/>
        </w:rPr>
        <w:t>:</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დამხმარე და შესაფუთი მასალები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დანამატები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კალციუმის ქლორიდი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რეზინის ჩექმები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რეზინის წინსაფრები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რძე</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რძის ნაღები</w:t>
      </w:r>
    </w:p>
    <w:p w:rsidR="00A2223D" w:rsidRPr="00D626F0" w:rsidRDefault="00A2223D" w:rsidP="00A2223D">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 xml:space="preserve">სარეცხი და სადეზინფექციო საშუალებები </w:t>
      </w:r>
    </w:p>
    <w:p w:rsidR="00A2223D" w:rsidRPr="00D626F0" w:rsidRDefault="00A2223D" w:rsidP="00A2223D">
      <w:pPr>
        <w:pStyle w:val="ListParagraph"/>
        <w:numPr>
          <w:ilvl w:val="0"/>
          <w:numId w:val="4"/>
        </w:numPr>
        <w:spacing w:after="0" w:line="240" w:lineRule="auto"/>
        <w:contextualSpacing w:val="0"/>
        <w:jc w:val="both"/>
        <w:rPr>
          <w:rFonts w:ascii="Sylfaen" w:hAnsi="Sylfaen" w:cs="Times New Roman"/>
          <w:color w:val="FF0000"/>
          <w:sz w:val="20"/>
          <w:szCs w:val="20"/>
        </w:rPr>
      </w:pPr>
      <w:r w:rsidRPr="00D626F0">
        <w:rPr>
          <w:rFonts w:ascii="Sylfaen" w:hAnsi="Sylfaen"/>
          <w:sz w:val="20"/>
          <w:szCs w:val="20"/>
        </w:rPr>
        <w:t>ხელთათმანები</w:t>
      </w:r>
    </w:p>
    <w:p w:rsidR="00A2223D" w:rsidRDefault="00A2223D" w:rsidP="00A2223D">
      <w:pPr>
        <w:tabs>
          <w:tab w:val="left" w:pos="270"/>
          <w:tab w:val="left" w:pos="360"/>
        </w:tabs>
        <w:spacing w:after="0" w:line="240" w:lineRule="auto"/>
        <w:rPr>
          <w:rFonts w:ascii="Sylfaen" w:hAnsi="Sylfaen" w:cs="Times New Roman"/>
          <w:b/>
          <w:color w:val="365F91"/>
          <w:sz w:val="20"/>
          <w:szCs w:val="20"/>
        </w:rPr>
      </w:pPr>
    </w:p>
    <w:p w:rsidR="00A75D8A" w:rsidRDefault="00A75D8A" w:rsidP="00A2223D">
      <w:pPr>
        <w:spacing w:after="0" w:line="240" w:lineRule="auto"/>
        <w:rPr>
          <w:rFonts w:ascii="Sylfaen" w:hAnsi="Sylfaen" w:cs="Times New Roman"/>
          <w:color w:val="FF0000"/>
          <w:sz w:val="20"/>
          <w:szCs w:val="20"/>
        </w:rPr>
      </w:pPr>
    </w:p>
    <w:p w:rsidR="00295534" w:rsidRPr="00D626F0" w:rsidRDefault="00295534" w:rsidP="00A2223D">
      <w:pPr>
        <w:spacing w:after="0" w:line="240" w:lineRule="auto"/>
        <w:rPr>
          <w:rFonts w:ascii="Sylfaen" w:hAnsi="Sylfaen" w:cs="Times New Roman"/>
          <w:color w:val="FF0000"/>
          <w:sz w:val="20"/>
          <w:szCs w:val="20"/>
        </w:rPr>
      </w:pPr>
    </w:p>
    <w:p w:rsidR="00DA0B41" w:rsidRPr="00D626F0" w:rsidRDefault="00DA0B41" w:rsidP="00D626F0">
      <w:pPr>
        <w:pStyle w:val="ListParagraph"/>
        <w:numPr>
          <w:ilvl w:val="0"/>
          <w:numId w:val="2"/>
        </w:numPr>
        <w:tabs>
          <w:tab w:val="left" w:pos="270"/>
          <w:tab w:val="left" w:pos="360"/>
        </w:tabs>
        <w:spacing w:after="0" w:line="240" w:lineRule="auto"/>
        <w:rPr>
          <w:rFonts w:ascii="Sylfaen" w:hAnsi="Sylfaen" w:cs="Sylfaen"/>
          <w:b/>
          <w:bCs/>
          <w:sz w:val="20"/>
          <w:szCs w:val="20"/>
        </w:rPr>
      </w:pPr>
      <w:r w:rsidRPr="00D626F0">
        <w:rPr>
          <w:rFonts w:ascii="Sylfaen" w:hAnsi="Sylfaen" w:cs="Sylfaen"/>
          <w:b/>
          <w:bCs/>
          <w:sz w:val="20"/>
          <w:szCs w:val="20"/>
        </w:rPr>
        <w:t xml:space="preserve"> სამომავლო ტენდენციები:</w:t>
      </w:r>
    </w:p>
    <w:p w:rsidR="009B43F2" w:rsidRPr="00D626F0" w:rsidRDefault="009B43F2" w:rsidP="00D626F0">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ინოვაციური ტექნოლოგიებისა და ტექნიკის განვითარება</w:t>
      </w:r>
      <w:r w:rsidR="00445083" w:rsidRPr="00D626F0">
        <w:rPr>
          <w:rFonts w:ascii="Sylfaen" w:hAnsi="Sylfaen"/>
          <w:sz w:val="20"/>
          <w:szCs w:val="20"/>
        </w:rPr>
        <w:t xml:space="preserve"> და დანერგვა</w:t>
      </w:r>
    </w:p>
    <w:p w:rsidR="009B43F2" w:rsidRPr="00D626F0" w:rsidRDefault="009B43F2" w:rsidP="00D626F0">
      <w:pPr>
        <w:pStyle w:val="ListParagraph"/>
        <w:numPr>
          <w:ilvl w:val="0"/>
          <w:numId w:val="4"/>
        </w:numPr>
        <w:spacing w:after="0" w:line="240" w:lineRule="auto"/>
        <w:contextualSpacing w:val="0"/>
        <w:jc w:val="both"/>
        <w:rPr>
          <w:rFonts w:ascii="Sylfaen" w:hAnsi="Sylfaen"/>
          <w:sz w:val="20"/>
          <w:szCs w:val="20"/>
        </w:rPr>
      </w:pPr>
      <w:r w:rsidRPr="00D626F0">
        <w:rPr>
          <w:rFonts w:ascii="Sylfaen" w:hAnsi="Sylfaen"/>
          <w:sz w:val="20"/>
          <w:szCs w:val="20"/>
        </w:rPr>
        <w:t>წარმოების და გადამუშავების საშუალებების განვითარება</w:t>
      </w:r>
      <w:r w:rsidR="00445083" w:rsidRPr="00D626F0">
        <w:rPr>
          <w:rFonts w:ascii="Sylfaen" w:hAnsi="Sylfaen"/>
          <w:sz w:val="20"/>
          <w:szCs w:val="20"/>
        </w:rPr>
        <w:t xml:space="preserve"> და დანერგვა</w:t>
      </w:r>
    </w:p>
    <w:p w:rsidR="00E54ACB" w:rsidRPr="00D626F0" w:rsidRDefault="009B43F2" w:rsidP="00D626F0">
      <w:pPr>
        <w:pStyle w:val="ListParagraph"/>
        <w:numPr>
          <w:ilvl w:val="0"/>
          <w:numId w:val="4"/>
        </w:numPr>
        <w:spacing w:after="0" w:line="240" w:lineRule="auto"/>
        <w:contextualSpacing w:val="0"/>
        <w:jc w:val="both"/>
        <w:rPr>
          <w:rFonts w:ascii="Sylfaen" w:hAnsi="Sylfaen" w:cs="Menlo Regular"/>
          <w:sz w:val="20"/>
          <w:szCs w:val="20"/>
        </w:rPr>
      </w:pPr>
      <w:r w:rsidRPr="00D626F0">
        <w:rPr>
          <w:rFonts w:ascii="Sylfaen" w:hAnsi="Sylfaen"/>
          <w:sz w:val="20"/>
          <w:szCs w:val="20"/>
        </w:rPr>
        <w:t xml:space="preserve">თანამედროვე პროგრესული ტექნოლოგიების პრაქტიკაში სიახლეების </w:t>
      </w:r>
      <w:r w:rsidR="00EA4156" w:rsidRPr="00D626F0">
        <w:rPr>
          <w:rFonts w:ascii="Sylfaen" w:hAnsi="Sylfaen"/>
          <w:sz w:val="20"/>
          <w:szCs w:val="20"/>
        </w:rPr>
        <w:t xml:space="preserve">დანერგვა </w:t>
      </w:r>
    </w:p>
    <w:p w:rsidR="00DA0B41" w:rsidRPr="00D626F0" w:rsidRDefault="00DA0B41" w:rsidP="00D626F0">
      <w:pPr>
        <w:spacing w:after="0" w:line="240" w:lineRule="auto"/>
        <w:jc w:val="both"/>
        <w:rPr>
          <w:rFonts w:ascii="Sylfaen" w:hAnsi="Sylfaen" w:cs="Sylfaen"/>
          <w:bCs/>
          <w:sz w:val="20"/>
          <w:szCs w:val="20"/>
        </w:rPr>
      </w:pPr>
    </w:p>
    <w:p w:rsidR="00DA0B41" w:rsidRPr="00D626F0" w:rsidRDefault="002922FE" w:rsidP="00D626F0">
      <w:pPr>
        <w:pStyle w:val="ListParagraph"/>
        <w:numPr>
          <w:ilvl w:val="0"/>
          <w:numId w:val="2"/>
        </w:numPr>
        <w:tabs>
          <w:tab w:val="left" w:pos="270"/>
          <w:tab w:val="left" w:pos="360"/>
        </w:tabs>
        <w:spacing w:after="0" w:line="240" w:lineRule="auto"/>
        <w:rPr>
          <w:rFonts w:ascii="Sylfaen" w:hAnsi="Sylfaen" w:cs="Sylfaen"/>
          <w:b/>
          <w:bCs/>
          <w:sz w:val="20"/>
          <w:szCs w:val="20"/>
        </w:rPr>
      </w:pPr>
      <w:r w:rsidRPr="00D626F0">
        <w:rPr>
          <w:rFonts w:ascii="Sylfaen" w:hAnsi="Sylfaen" w:cs="Sylfaen"/>
          <w:b/>
          <w:bCs/>
          <w:sz w:val="20"/>
          <w:szCs w:val="20"/>
        </w:rPr>
        <w:t xml:space="preserve"> პროფესიული</w:t>
      </w:r>
      <w:r w:rsidR="00F87389">
        <w:rPr>
          <w:rFonts w:ascii="Sylfaen" w:hAnsi="Sylfaen" w:cs="Sylfaen"/>
          <w:b/>
          <w:bCs/>
          <w:sz w:val="20"/>
          <w:szCs w:val="20"/>
        </w:rPr>
        <w:t xml:space="preserve"> </w:t>
      </w:r>
      <w:r w:rsidRPr="00D626F0">
        <w:rPr>
          <w:rFonts w:ascii="Sylfaen" w:hAnsi="Sylfaen" w:cs="Sylfaen"/>
          <w:b/>
          <w:bCs/>
          <w:sz w:val="20"/>
          <w:szCs w:val="20"/>
        </w:rPr>
        <w:t xml:space="preserve">ცოდნა და უნარები: </w:t>
      </w:r>
    </w:p>
    <w:tbl>
      <w:tblPr>
        <w:tblStyle w:val="LightList-Accent5"/>
        <w:tblW w:w="5000" w:type="pct"/>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ook w:val="04A0" w:firstRow="1" w:lastRow="0" w:firstColumn="1" w:lastColumn="0" w:noHBand="0" w:noVBand="1"/>
      </w:tblPr>
      <w:tblGrid>
        <w:gridCol w:w="401"/>
        <w:gridCol w:w="2789"/>
        <w:gridCol w:w="3049"/>
        <w:gridCol w:w="3337"/>
      </w:tblGrid>
      <w:tr w:rsidR="00303B22" w:rsidRPr="00D626F0" w:rsidTr="00A068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 w:type="pct"/>
          </w:tcPr>
          <w:p w:rsidR="00AE27CF" w:rsidRPr="00D626F0" w:rsidRDefault="002922FE" w:rsidP="00D626F0">
            <w:pPr>
              <w:spacing w:after="200"/>
              <w:rPr>
                <w:rFonts w:ascii="Sylfaen" w:eastAsiaTheme="majorEastAsia" w:hAnsi="Sylfaen" w:cs="Sylfaen"/>
                <w:b w:val="0"/>
                <w:bCs w:val="0"/>
                <w:color w:val="365F91" w:themeColor="accent1" w:themeShade="BF"/>
                <w:sz w:val="20"/>
                <w:szCs w:val="20"/>
              </w:rPr>
            </w:pPr>
            <w:r w:rsidRPr="00D626F0">
              <w:rPr>
                <w:rFonts w:ascii="Sylfaen" w:eastAsiaTheme="majorEastAsia" w:hAnsi="Sylfaen" w:cs="Sylfaen"/>
                <w:sz w:val="20"/>
                <w:szCs w:val="20"/>
              </w:rPr>
              <w:t>№</w:t>
            </w:r>
          </w:p>
        </w:tc>
        <w:tc>
          <w:tcPr>
            <w:tcW w:w="1462" w:type="pct"/>
          </w:tcPr>
          <w:p w:rsidR="00AE27CF" w:rsidRPr="00D626F0" w:rsidRDefault="002922FE" w:rsidP="00D626F0">
            <w:pPr>
              <w:spacing w:after="200"/>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Cs w:val="0"/>
                <w:sz w:val="20"/>
                <w:szCs w:val="20"/>
              </w:rPr>
            </w:pPr>
            <w:r w:rsidRPr="00D626F0">
              <w:rPr>
                <w:rFonts w:ascii="Sylfaen" w:eastAsiaTheme="majorEastAsia" w:hAnsi="Sylfaen" w:cs="Sylfaen"/>
                <w:sz w:val="20"/>
                <w:szCs w:val="20"/>
              </w:rPr>
              <w:t>მოვალეობა</w:t>
            </w:r>
          </w:p>
        </w:tc>
        <w:tc>
          <w:tcPr>
            <w:tcW w:w="1598" w:type="pct"/>
          </w:tcPr>
          <w:p w:rsidR="00AE27CF" w:rsidRPr="00D626F0" w:rsidRDefault="002922FE" w:rsidP="00D626F0">
            <w:pPr>
              <w:spacing w:after="200"/>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b w:val="0"/>
                <w:bCs w:val="0"/>
                <w:sz w:val="20"/>
                <w:szCs w:val="20"/>
              </w:rPr>
            </w:pPr>
            <w:r w:rsidRPr="00D626F0">
              <w:rPr>
                <w:rFonts w:ascii="Sylfaen" w:eastAsiaTheme="majorEastAsia" w:hAnsi="Sylfaen" w:cs="Sylfaen"/>
                <w:sz w:val="20"/>
                <w:szCs w:val="20"/>
              </w:rPr>
              <w:t>პროფესიული ცოდნა</w:t>
            </w:r>
          </w:p>
        </w:tc>
        <w:tc>
          <w:tcPr>
            <w:tcW w:w="1748" w:type="pct"/>
          </w:tcPr>
          <w:p w:rsidR="00AE27CF" w:rsidRPr="00D626F0" w:rsidRDefault="002922FE" w:rsidP="00D626F0">
            <w:pPr>
              <w:cnfStyle w:val="100000000000" w:firstRow="1" w:lastRow="0" w:firstColumn="0" w:lastColumn="0" w:oddVBand="0" w:evenVBand="0" w:oddHBand="0" w:evenHBand="0" w:firstRowFirstColumn="0" w:firstRowLastColumn="0" w:lastRowFirstColumn="0" w:lastRowLastColumn="0"/>
              <w:rPr>
                <w:rFonts w:ascii="Sylfaen" w:eastAsiaTheme="majorEastAsia" w:hAnsi="Sylfaen" w:cs="Sylfaen"/>
                <w:sz w:val="20"/>
                <w:szCs w:val="20"/>
              </w:rPr>
            </w:pPr>
            <w:r w:rsidRPr="00D626F0">
              <w:rPr>
                <w:rFonts w:ascii="Sylfaen" w:eastAsiaTheme="majorEastAsia" w:hAnsi="Sylfaen" w:cs="Sylfaen"/>
                <w:sz w:val="20"/>
                <w:szCs w:val="20"/>
              </w:rPr>
              <w:t>პროფესიული უნარებ</w:t>
            </w:r>
            <w:r w:rsidRPr="00D626F0">
              <w:rPr>
                <w:rFonts w:ascii="Sylfaen" w:eastAsiaTheme="majorEastAsia" w:hAnsi="Sylfaen" w:cs="Menlo Regular"/>
                <w:sz w:val="20"/>
                <w:szCs w:val="20"/>
              </w:rPr>
              <w:t>ი</w:t>
            </w:r>
          </w:p>
        </w:tc>
      </w:tr>
      <w:tr w:rsidR="002E2577" w:rsidRPr="00D626F0" w:rsidTr="00A0685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cs="Sylfaen"/>
                <w:b/>
                <w:color w:val="000000"/>
                <w:sz w:val="20"/>
                <w:szCs w:val="20"/>
              </w:rPr>
              <w:t>შრომის</w:t>
            </w:r>
            <w:r w:rsidR="00D20238"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უსაფრთხოების</w:t>
            </w:r>
            <w:r w:rsidR="00D20238"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w:t>
            </w:r>
            <w:r w:rsidR="00D20238"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გარემოს</w:t>
            </w:r>
            <w:r w:rsidRPr="00D626F0">
              <w:rPr>
                <w:rFonts w:ascii="Sylfaen" w:eastAsia="Times New Roman" w:hAnsi="Sylfaen"/>
                <w:b/>
                <w:color w:val="000000"/>
                <w:sz w:val="20"/>
                <w:szCs w:val="20"/>
              </w:rPr>
              <w:br/>
            </w:r>
            <w:r w:rsidRPr="00D626F0">
              <w:rPr>
                <w:rFonts w:ascii="Sylfaen" w:eastAsia="Times New Roman" w:hAnsi="Sylfaen" w:cs="Sylfaen"/>
                <w:b/>
                <w:color w:val="000000"/>
                <w:sz w:val="20"/>
                <w:szCs w:val="20"/>
              </w:rPr>
              <w:t>დაცვის</w:t>
            </w:r>
            <w:r w:rsidR="00D20238"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უზრუნველყოფა</w:t>
            </w:r>
          </w:p>
        </w:tc>
        <w:tc>
          <w:tcPr>
            <w:tcW w:w="159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შრომის ხელშეკრულებ</w:t>
            </w:r>
            <w:r w:rsidR="00CD200F" w:rsidRPr="00D626F0">
              <w:rPr>
                <w:rFonts w:ascii="Sylfaen" w:eastAsia="Times New Roman" w:hAnsi="Sylfaen"/>
                <w:color w:val="000000"/>
                <w:sz w:val="20"/>
                <w:szCs w:val="20"/>
              </w:rPr>
              <w:t>ის შედგენის წესი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მანქანა–დანადგარების მუშაობის ზოგადი პრინციპები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მანქანა–დანადგარებთან მუშაობის უსაფრთხოების წესები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ელექტროუსაფრთხოების წესები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საწარმოში ხანძრის შესაძლო გამომწვევი</w:t>
            </w:r>
            <w:r w:rsidR="00271336" w:rsidRPr="00D626F0">
              <w:rPr>
                <w:rFonts w:ascii="Sylfaen" w:eastAsia="Times New Roman" w:hAnsi="Sylfaen"/>
                <w:color w:val="000000"/>
                <w:sz w:val="20"/>
                <w:szCs w:val="20"/>
              </w:rPr>
              <w:t xml:space="preserve"> </w:t>
            </w:r>
            <w:r w:rsidRPr="00D626F0">
              <w:rPr>
                <w:rFonts w:ascii="Sylfaen" w:eastAsia="Times New Roman" w:hAnsi="Sylfaen"/>
                <w:color w:val="000000"/>
                <w:sz w:val="20"/>
                <w:szCs w:val="20"/>
              </w:rPr>
              <w:t>ფაქტორები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ხანძრის შემთხვევაში ხანძრის აღმოფხვრის წესები</w:t>
            </w:r>
          </w:p>
          <w:p w:rsidR="002E2577" w:rsidRPr="00D626F0" w:rsidRDefault="002E2577" w:rsidP="00D626F0">
            <w:pPr>
              <w:pStyle w:val="ListParagraph"/>
              <w:numPr>
                <w:ilvl w:val="0"/>
                <w:numId w:val="5"/>
              </w:numPr>
              <w:autoSpaceDE w:val="0"/>
              <w:autoSpaceDN w:val="0"/>
              <w:adjustRightInd w:val="0"/>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დაზიანების სახეები</w:t>
            </w:r>
          </w:p>
          <w:p w:rsidR="002E2577" w:rsidRPr="00D626F0" w:rsidRDefault="002E2577" w:rsidP="00D626F0">
            <w:pPr>
              <w:pStyle w:val="ListParagraph"/>
              <w:numPr>
                <w:ilvl w:val="0"/>
                <w:numId w:val="5"/>
              </w:numPr>
              <w:autoSpaceDE w:val="0"/>
              <w:autoSpaceDN w:val="0"/>
              <w:adjustRightInd w:val="0"/>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პირველი სამედიცინო დახმარების წესები დაზიანების სახეების შესაბამისად</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სარეცხი</w:t>
            </w:r>
            <w:r w:rsidRPr="00D626F0">
              <w:rPr>
                <w:rFonts w:ascii="Sylfaen" w:eastAsia="Times New Roman" w:hAnsi="Sylfaen" w:cs="Calibri"/>
                <w:color w:val="000000"/>
                <w:sz w:val="20"/>
                <w:szCs w:val="20"/>
              </w:rPr>
              <w:t>-</w:t>
            </w:r>
            <w:r w:rsidRPr="00D626F0">
              <w:rPr>
                <w:rFonts w:ascii="Sylfaen" w:eastAsia="Times New Roman" w:hAnsi="Sylfaen" w:cs="Sylfaen"/>
                <w:color w:val="000000"/>
                <w:sz w:val="20"/>
                <w:szCs w:val="20"/>
              </w:rPr>
              <w:t>სადეზინფექციო</w:t>
            </w:r>
            <w:r w:rsidR="00EA4156"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საშუალებების</w:t>
            </w:r>
            <w:r w:rsidRPr="00D626F0">
              <w:rPr>
                <w:rFonts w:ascii="Sylfaen" w:eastAsia="Times New Roman" w:hAnsi="Sylfaen"/>
                <w:color w:val="000000"/>
                <w:sz w:val="20"/>
                <w:szCs w:val="20"/>
              </w:rPr>
              <w:br/>
            </w:r>
            <w:r w:rsidRPr="00D626F0">
              <w:rPr>
                <w:rFonts w:ascii="Sylfaen" w:eastAsia="Times New Roman" w:hAnsi="Sylfaen" w:cs="Sylfaen"/>
                <w:color w:val="000000"/>
                <w:sz w:val="20"/>
                <w:szCs w:val="20"/>
              </w:rPr>
              <w:t>შენახვის და გამოყენების წესები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სანიტარულ–ჰიგიენური ნორმები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პირადი ჰიგიენის </w:t>
            </w:r>
            <w:r w:rsidR="009601E0" w:rsidRPr="00D626F0">
              <w:rPr>
                <w:rFonts w:ascii="Sylfaen" w:eastAsia="Times New Roman" w:hAnsi="Sylfaen" w:cs="Sylfaen"/>
                <w:color w:val="000000"/>
                <w:sz w:val="20"/>
                <w:szCs w:val="20"/>
              </w:rPr>
              <w:t>ნორმები</w:t>
            </w:r>
          </w:p>
        </w:tc>
        <w:tc>
          <w:tcPr>
            <w:tcW w:w="174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შეუძლია: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შრომის ხელშეკრულების პირობების შესრულება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მანქანა–დანადგარებთან მუშაობის უსაფრთხოების წესების დაცვა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 xml:space="preserve"> ელექტროუსაფრთხოების წესების დაცვა</w:t>
            </w:r>
          </w:p>
          <w:p w:rsidR="002E2577" w:rsidRPr="00D626F0" w:rsidRDefault="002922FE"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ხ</w:t>
            </w:r>
            <w:r w:rsidR="002E2577" w:rsidRPr="00D626F0">
              <w:rPr>
                <w:rFonts w:ascii="Sylfaen" w:eastAsia="Times New Roman" w:hAnsi="Sylfaen"/>
                <w:color w:val="000000"/>
                <w:sz w:val="20"/>
                <w:szCs w:val="20"/>
              </w:rPr>
              <w:t>ანძრის შემთხვევაში ხანძარსაწინააღმდეგო საშუალებების გამოყენება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პირველი სამედიცინო დახმარების გაწევა დაზიანების სახის შესაბამისად</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სარეცხი-სადეზინფექციო საშუალებების შენახვის</w:t>
            </w:r>
            <w:r w:rsidR="00A9335E" w:rsidRPr="00D626F0">
              <w:rPr>
                <w:rFonts w:ascii="Sylfaen" w:eastAsia="Times New Roman" w:hAnsi="Sylfaen"/>
                <w:color w:val="000000"/>
                <w:sz w:val="20"/>
                <w:szCs w:val="20"/>
              </w:rPr>
              <w:t xml:space="preserve"> </w:t>
            </w:r>
            <w:r w:rsidRPr="00D626F0">
              <w:rPr>
                <w:rFonts w:ascii="Sylfaen" w:eastAsia="Times New Roman" w:hAnsi="Sylfaen"/>
                <w:color w:val="000000"/>
                <w:sz w:val="20"/>
                <w:szCs w:val="20"/>
              </w:rPr>
              <w:t>და გამოყენების</w:t>
            </w:r>
            <w:r w:rsidR="00A9335E" w:rsidRPr="00D626F0">
              <w:rPr>
                <w:rFonts w:ascii="Sylfaen" w:eastAsia="Times New Roman" w:hAnsi="Sylfaen"/>
                <w:color w:val="000000"/>
                <w:sz w:val="20"/>
                <w:szCs w:val="20"/>
              </w:rPr>
              <w:t xml:space="preserve"> </w:t>
            </w:r>
            <w:r w:rsidRPr="00D626F0">
              <w:rPr>
                <w:rFonts w:ascii="Sylfaen" w:eastAsia="Times New Roman" w:hAnsi="Sylfaen"/>
                <w:color w:val="000000"/>
                <w:sz w:val="20"/>
                <w:szCs w:val="20"/>
              </w:rPr>
              <w:t>წესების დაცვა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საკუთარი კომპეტენციის ფარგლებში სანიტარულ–ჰიგიენური ნორმების დაცვის ორგანიზება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პირადი ჰიგიენის წესების დაცვის უზრუნველყოფა</w:t>
            </w:r>
          </w:p>
        </w:tc>
      </w:tr>
      <w:tr w:rsidR="002E2577" w:rsidRPr="00D626F0" w:rsidTr="00A0685B">
        <w:trPr>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cs="Sylfaen"/>
                <w:b/>
                <w:color w:val="000000"/>
                <w:sz w:val="20"/>
                <w:szCs w:val="20"/>
              </w:rPr>
              <w:t>სურსათის უვნებლობისა და მიკვლევადობის</w:t>
            </w:r>
            <w:r w:rsidRPr="00D626F0">
              <w:rPr>
                <w:rFonts w:ascii="Sylfaen" w:eastAsia="Times New Roman" w:hAnsi="Sylfaen"/>
                <w:b/>
                <w:color w:val="000000"/>
                <w:sz w:val="20"/>
                <w:szCs w:val="20"/>
              </w:rPr>
              <w:br/>
            </w:r>
            <w:r w:rsidRPr="00D626F0">
              <w:rPr>
                <w:rFonts w:ascii="Sylfaen" w:eastAsia="Times New Roman" w:hAnsi="Sylfaen" w:cs="Sylfaen"/>
                <w:b/>
                <w:color w:val="000000"/>
                <w:sz w:val="20"/>
                <w:szCs w:val="20"/>
              </w:rPr>
              <w:t>უზრუნველყოფა</w:t>
            </w:r>
          </w:p>
        </w:tc>
        <w:tc>
          <w:tcPr>
            <w:tcW w:w="159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კრიტიკული წერტილების პრევენციული კონტროლის მნიშვნელობა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მიკვლევადობის მნიშვნელობა</w:t>
            </w:r>
          </w:p>
        </w:tc>
        <w:tc>
          <w:tcPr>
            <w:tcW w:w="174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შეუძლია: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კრიტიკული წერტილების პრევენციული კონტროლის</w:t>
            </w:r>
          </w:p>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ორგანიზება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ინფორმაციული ჩანაწერების განხორციელება</w:t>
            </w:r>
          </w:p>
        </w:tc>
      </w:tr>
      <w:tr w:rsidR="002E2577" w:rsidRPr="00D626F0" w:rsidTr="00A0685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პროფესიულ განვითარებაზე ზრუნვა</w:t>
            </w:r>
          </w:p>
        </w:tc>
        <w:tc>
          <w:tcPr>
            <w:tcW w:w="159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ცოდნის ამაღლების მნიშვნელობა კარიერულ წინსვლაში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პროფესიული უნარ-</w:t>
            </w:r>
            <w:r w:rsidRPr="00D626F0">
              <w:rPr>
                <w:rFonts w:ascii="Sylfaen" w:eastAsia="Times New Roman" w:hAnsi="Sylfaen" w:cs="Sylfaen"/>
                <w:color w:val="000000"/>
                <w:sz w:val="20"/>
                <w:szCs w:val="20"/>
              </w:rPr>
              <w:lastRenderedPageBreak/>
              <w:t>ჩვევების გაუმჯობესების მეთოდები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კომუნიკაბელურობის არსი და მნიშვნელობა</w:t>
            </w:r>
          </w:p>
          <w:p w:rsidR="009A7BCF" w:rsidRPr="00D626F0" w:rsidRDefault="009A7BCF"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საკუთარი სუსუტი და ძლი</w:t>
            </w:r>
            <w:r w:rsidR="00A9335E" w:rsidRPr="00D626F0">
              <w:rPr>
                <w:rFonts w:ascii="Sylfaen" w:eastAsia="Times New Roman" w:hAnsi="Sylfaen" w:cs="Sylfaen"/>
                <w:color w:val="000000"/>
                <w:sz w:val="20"/>
                <w:szCs w:val="20"/>
              </w:rPr>
              <w:t>ე</w:t>
            </w:r>
            <w:r w:rsidRPr="00D626F0">
              <w:rPr>
                <w:rFonts w:ascii="Sylfaen" w:eastAsia="Times New Roman" w:hAnsi="Sylfaen" w:cs="Sylfaen"/>
                <w:color w:val="000000"/>
                <w:sz w:val="20"/>
                <w:szCs w:val="20"/>
              </w:rPr>
              <w:t>რი მხარეების გამოვლენის წესი;</w:t>
            </w:r>
          </w:p>
          <w:p w:rsidR="00A9335E"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ინფორმაციული წყაროების მოძიება, დამუშავება</w:t>
            </w:r>
          </w:p>
          <w:p w:rsidR="002E2577" w:rsidRPr="00D626F0" w:rsidRDefault="009A7BCF"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შრომითი ხელშ</w:t>
            </w:r>
            <w:r w:rsidR="00A9335E" w:rsidRPr="00D626F0">
              <w:rPr>
                <w:rFonts w:ascii="Sylfaen" w:eastAsia="Times New Roman" w:hAnsi="Sylfaen" w:cs="Sylfaen"/>
                <w:color w:val="000000"/>
                <w:sz w:val="20"/>
                <w:szCs w:val="20"/>
              </w:rPr>
              <w:t>ე</w:t>
            </w:r>
            <w:r w:rsidRPr="00D626F0">
              <w:rPr>
                <w:rFonts w:ascii="Sylfaen" w:eastAsia="Times New Roman" w:hAnsi="Sylfaen" w:cs="Sylfaen"/>
                <w:color w:val="000000"/>
                <w:sz w:val="20"/>
                <w:szCs w:val="20"/>
              </w:rPr>
              <w:t>კრულების შევსების წესი</w:t>
            </w:r>
          </w:p>
        </w:tc>
        <w:tc>
          <w:tcPr>
            <w:tcW w:w="174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lastRenderedPageBreak/>
              <w:t>შეუძლია: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ცოდნის ამაღლების შესაძლებლობების გამოყენება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პროფესიული უნარ-ჩვევების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 xml:space="preserve">გაუმჯობესების მეთოდების </w:t>
            </w:r>
            <w:r w:rsidRPr="00D626F0">
              <w:rPr>
                <w:rFonts w:ascii="Sylfaen" w:eastAsia="Times New Roman" w:hAnsi="Sylfaen" w:cs="Sylfaen"/>
                <w:color w:val="000000"/>
                <w:sz w:val="20"/>
                <w:szCs w:val="20"/>
              </w:rPr>
              <w:lastRenderedPageBreak/>
              <w:t>გამოყენება</w:t>
            </w:r>
          </w:p>
          <w:p w:rsidR="009A7BCF" w:rsidRPr="00D626F0" w:rsidRDefault="009A7BCF"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თანამედროვე ტექნოლოგიური საშუალებების გამოყენება ინფორმაციის მოძიებისა და დამუშავებისათვის</w:t>
            </w:r>
          </w:p>
          <w:p w:rsidR="002A4418" w:rsidRPr="00D626F0" w:rsidRDefault="002A4418"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შრომითი ხელშეკრულების შევსება</w:t>
            </w:r>
          </w:p>
          <w:p w:rsidR="009A7BCF" w:rsidRPr="00D626F0" w:rsidRDefault="009A7BCF"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ტექნიკური ინოვაციების დამკვიდრებაში მონაწილეობის მიღება</w:t>
            </w:r>
          </w:p>
        </w:tc>
      </w:tr>
      <w:tr w:rsidR="002E2577" w:rsidRPr="00D626F0" w:rsidTr="00A0685B">
        <w:trPr>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cs="Sylfaen"/>
                <w:b/>
                <w:color w:val="000000"/>
                <w:sz w:val="20"/>
                <w:szCs w:val="20"/>
              </w:rPr>
              <w:t>რძის</w:t>
            </w:r>
            <w:r w:rsidR="008F4463"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მიღება</w:t>
            </w:r>
            <w:r w:rsidR="008F4463"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w:t>
            </w:r>
            <w:r w:rsidR="008F4463"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გამუშავება</w:t>
            </w:r>
          </w:p>
        </w:tc>
        <w:tc>
          <w:tcPr>
            <w:tcW w:w="159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შედგენილობა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ორგანოლეპტიკური თვისებები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ფიზიკურ–ქიმიური თვისებები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მანკები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მიღებისათვის დაშვებული ნორმები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მიღების პროცედურების თანმიმდევრობა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სინჯის აღების წესი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დახარისხებ</w:t>
            </w:r>
            <w:r w:rsidR="009601E0" w:rsidRPr="00D626F0">
              <w:rPr>
                <w:rFonts w:ascii="Sylfaen" w:eastAsia="Times New Roman" w:hAnsi="Sylfaen" w:cs="Sylfaen"/>
                <w:color w:val="000000"/>
                <w:sz w:val="20"/>
                <w:szCs w:val="20"/>
              </w:rPr>
              <w:t xml:space="preserve">ის წესი </w:t>
            </w:r>
            <w:r w:rsidRPr="00D626F0">
              <w:rPr>
                <w:rFonts w:ascii="Sylfaen" w:eastAsia="Times New Roman" w:hAnsi="Sylfaen" w:cs="Sylfaen"/>
                <w:color w:val="000000"/>
                <w:sz w:val="20"/>
                <w:szCs w:val="20"/>
              </w:rPr>
              <w:t xml:space="preserve"> კლასის მიხედვით</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პროდუქტის სახეების მიხედვით რძის შერჩევის კრიტერიუმები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გაფილტვრის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გაფილტვრის მეთოდები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გასაფილტრი საშუალებები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გაცივების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გაცივების მეთოდები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რეზერვირების მიზანი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რეზერვუარის სახეები</w:t>
            </w:r>
          </w:p>
        </w:tc>
        <w:tc>
          <w:tcPr>
            <w:tcW w:w="174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შეუძლია:</w:t>
            </w:r>
          </w:p>
          <w:p w:rsidR="002E2577" w:rsidRPr="00D626F0" w:rsidRDefault="002E2577" w:rsidP="00D626F0">
            <w:pPr>
              <w:pStyle w:val="ListParagraph"/>
              <w:numPr>
                <w:ilvl w:val="0"/>
                <w:numId w:val="6"/>
              </w:numPr>
              <w:ind w:left="510" w:right="599"/>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მიღებისა და დახარისხების ორგანიზება</w:t>
            </w:r>
          </w:p>
          <w:p w:rsidR="002E2577" w:rsidRPr="00D626F0" w:rsidRDefault="002E2577" w:rsidP="00D626F0">
            <w:pPr>
              <w:pStyle w:val="ListParagraph"/>
              <w:numPr>
                <w:ilvl w:val="0"/>
                <w:numId w:val="6"/>
              </w:numPr>
              <w:ind w:left="51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გასაფილტრად</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სხვადასხვა სახის ფილტრის გამოყენება</w:t>
            </w:r>
          </w:p>
          <w:p w:rsidR="002E2577" w:rsidRPr="00D626F0" w:rsidRDefault="002E2577" w:rsidP="00D626F0">
            <w:pPr>
              <w:pStyle w:val="ListParagraph"/>
              <w:numPr>
                <w:ilvl w:val="0"/>
                <w:numId w:val="6"/>
              </w:numPr>
              <w:tabs>
                <w:tab w:val="left" w:pos="3437"/>
              </w:tabs>
              <w:ind w:left="510" w:right="599"/>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გაცივების განხორციელება</w:t>
            </w:r>
          </w:p>
          <w:p w:rsidR="002E2577" w:rsidRPr="00D626F0" w:rsidRDefault="002E2577" w:rsidP="00D626F0">
            <w:pPr>
              <w:pStyle w:val="ListParagraph"/>
              <w:numPr>
                <w:ilvl w:val="0"/>
                <w:numId w:val="6"/>
              </w:numPr>
              <w:ind w:left="51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რეზერვირება</w:t>
            </w:r>
          </w:p>
        </w:tc>
      </w:tr>
      <w:tr w:rsidR="002E2577" w:rsidRPr="00D626F0" w:rsidTr="00A0685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რძის მექანიკური დამუშავება</w:t>
            </w:r>
          </w:p>
        </w:tc>
        <w:tc>
          <w:tcPr>
            <w:tcW w:w="159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სეპარირების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სეპარატორის სახეები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სეპარირებისათვის რძის მომზადების წესი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ნორმალიზების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რძის ნორმალიზების </w:t>
            </w:r>
            <w:r w:rsidRPr="00D626F0">
              <w:rPr>
                <w:rFonts w:ascii="Sylfaen" w:eastAsia="Times New Roman" w:hAnsi="Sylfaen" w:cs="Sylfaen"/>
                <w:color w:val="000000"/>
                <w:sz w:val="20"/>
                <w:szCs w:val="20"/>
              </w:rPr>
              <w:lastRenderedPageBreak/>
              <w:t>მეთოდები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ნორმალიზებისათვის საჭირო ტექნიკური საშუალებები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არსი, მნიშვნელობა და ეფექტი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ჰომოგენიზატორების სახეები და მათი მუშაობის პრინციპები.</w:t>
            </w:r>
          </w:p>
        </w:tc>
        <w:tc>
          <w:tcPr>
            <w:tcW w:w="174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lastRenderedPageBreak/>
              <w:t>შეუძლია: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სხვადასხვა სახის სეპარატორის გამოყენება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სეპარირებისათვის რძის მომზადება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ნორმალიზების მეთოდების გამოყენება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რძის ნორმალიზებისათვის საჭირო ტექნიკური </w:t>
            </w:r>
            <w:r w:rsidRPr="00D626F0">
              <w:rPr>
                <w:rFonts w:ascii="Sylfaen" w:eastAsia="Times New Roman" w:hAnsi="Sylfaen" w:cs="Sylfaen"/>
                <w:color w:val="000000"/>
                <w:sz w:val="20"/>
                <w:szCs w:val="20"/>
              </w:rPr>
              <w:lastRenderedPageBreak/>
              <w:t>საშუალებების გამოყენება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სხვადასხვა სახის ჰომოგენიზატორის გამოყენება</w:t>
            </w:r>
          </w:p>
        </w:tc>
      </w:tr>
      <w:tr w:rsidR="002E2577" w:rsidRPr="00D626F0" w:rsidTr="00A0685B">
        <w:trPr>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რძის თბური დამუშავება</w:t>
            </w:r>
          </w:p>
        </w:tc>
        <w:tc>
          <w:tcPr>
            <w:tcW w:w="159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პასტერიზატორის სახეები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სტერილიზების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სტერილიზების მეთოდები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სტერილიზატორის სახეები</w:t>
            </w:r>
          </w:p>
        </w:tc>
        <w:tc>
          <w:tcPr>
            <w:tcW w:w="174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შეუძლია:</w:t>
            </w:r>
          </w:p>
          <w:p w:rsidR="002E2577" w:rsidRPr="00D626F0" w:rsidRDefault="002E2577" w:rsidP="00D626F0">
            <w:pPr>
              <w:pStyle w:val="ListParagraph"/>
              <w:numPr>
                <w:ilvl w:val="0"/>
                <w:numId w:val="6"/>
              </w:numPr>
              <w:tabs>
                <w:tab w:val="left" w:pos="0"/>
              </w:tabs>
              <w:ind w:left="262" w:right="-18" w:hanging="262"/>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სხვადასხვა სახის პასტერიზატორების გამოყენება</w:t>
            </w:r>
          </w:p>
          <w:p w:rsidR="002E2577" w:rsidRPr="00D626F0" w:rsidRDefault="002E2577" w:rsidP="00D626F0">
            <w:pPr>
              <w:pStyle w:val="ListParagraph"/>
              <w:numPr>
                <w:ilvl w:val="0"/>
                <w:numId w:val="6"/>
              </w:numPr>
              <w:tabs>
                <w:tab w:val="left" w:pos="0"/>
              </w:tabs>
              <w:ind w:left="262" w:right="-18" w:hanging="262"/>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სხვადასხვა სახის სტერილიზატორების გამოყენება</w:t>
            </w:r>
          </w:p>
        </w:tc>
      </w:tr>
      <w:tr w:rsidR="002E2577" w:rsidRPr="00D626F0" w:rsidTr="00A0685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სასმელი</w:t>
            </w:r>
            <w:r w:rsidR="009601E0"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რძის</w:t>
            </w:r>
            <w:r w:rsidR="009601E0"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დამზადება</w:t>
            </w:r>
          </w:p>
        </w:tc>
        <w:tc>
          <w:tcPr>
            <w:tcW w:w="159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გაწმენდის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გაწმენდის მეთოდები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გაწმენდის ტექნიკური საშუალებები და მათი მუშაობის პრინციპები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გაწმენდის ტექნიკური საშუალებების მომსახურების წესი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ნორმალიზებისათვის საჭირო</w:t>
            </w:r>
            <w:r w:rsidR="00EA4156"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ტექნიკური საშუალებების მომსახურების წესი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რეჟიმები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ეფექტის დადგენის წესი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რეგენერაციის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სტერილიზების რეჟიმები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სასტერილიზაციო დანადგარები, ასეპტიკური რეზერუარები და მილგაყვანილობა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სასმელი რძის ჩამოსხმის მეთოდები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სასმელი რძის ჩამოსხმის,</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შეფუთვისა და ნიშანდების მოწყობილობების მუშაობის პრინციპი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შესაფუთი მასალის სახეები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lastRenderedPageBreak/>
              <w:t>ნიშანდება პარტიების აღნიშვნით</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სასმელი რძის დასაწყობების წესები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საწყობში ნორმით გათვალისწინებული პირობები</w:t>
            </w:r>
          </w:p>
        </w:tc>
        <w:tc>
          <w:tcPr>
            <w:tcW w:w="174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lastRenderedPageBreak/>
              <w:t>შეუძლია: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გაწმენდის მეთოდების გამოყენება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გაწმენდის ტექნიკური საშუალებების მომსახურების წესის დაცვა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ნორმალიზებისათვის საჭიროტექნიკური საშუალებების მომსახურების წესის დაცვა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პროცესის განხორციელება სათანადო რეჟიმის დაცვით</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პროცესების განხორციელება სათანადო რეჟიმის დაცვით</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ეფექტის დადგენა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რეგენერაციის უზრუნველყოფა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სტერილიზაციის პროცესის განხორციელება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სასმელი რძის ჩამოსხმა, შეფუთვა და ნიშანდება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დამზადებული პროდუქტის დასაწყობება</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შესაბამისი წესების მიხედვით</w:t>
            </w:r>
          </w:p>
        </w:tc>
      </w:tr>
      <w:tr w:rsidR="002E2577" w:rsidRPr="00D626F0" w:rsidTr="00A0685B">
        <w:trPr>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000000" w:firstRow="0" w:lastRow="0" w:firstColumn="0" w:lastColumn="0" w:oddVBand="0" w:evenVBand="0" w:oddHBand="0" w:evenHBand="0" w:firstRowFirstColumn="0" w:firstRowLastColumn="0" w:lastRowFirstColumn="0" w:lastRowLastColumn="0"/>
              <w:rPr>
                <w:rFonts w:ascii="Sylfaen" w:eastAsia="Times New Roman" w:hAnsi="Sylfaen"/>
                <w:b/>
                <w:sz w:val="20"/>
                <w:szCs w:val="20"/>
              </w:rPr>
            </w:pPr>
            <w:r w:rsidRPr="00D626F0">
              <w:rPr>
                <w:rFonts w:ascii="Sylfaen" w:eastAsia="Times New Roman" w:hAnsi="Sylfaen" w:cs="Sylfaen"/>
                <w:b/>
                <w:sz w:val="20"/>
                <w:szCs w:val="20"/>
              </w:rPr>
              <w:t>სასმელი</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რძემჟავა</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პროდუქტების</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დამზადება</w:t>
            </w:r>
          </w:p>
        </w:tc>
        <w:tc>
          <w:tcPr>
            <w:tcW w:w="159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რეჟიმები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შედედების ტემპერატურამდე გაცივების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დედოს სახეები და მათი გამოყენების წესი</w:t>
            </w:r>
          </w:p>
          <w:p w:rsidR="002E2577" w:rsidRPr="00D626F0" w:rsidRDefault="00271336"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თერმოსტატული მეთოდით  </w:t>
            </w:r>
            <w:r w:rsidR="002E2577" w:rsidRPr="00D626F0">
              <w:rPr>
                <w:rFonts w:ascii="Sylfaen" w:eastAsia="Times New Roman" w:hAnsi="Sylfaen" w:cs="Sylfaen"/>
                <w:color w:val="000000"/>
                <w:sz w:val="20"/>
                <w:szCs w:val="20"/>
              </w:rPr>
              <w:t>რძის შედედებ</w:t>
            </w:r>
            <w:r w:rsidR="009601E0" w:rsidRPr="00D626F0">
              <w:rPr>
                <w:rFonts w:ascii="Sylfaen" w:eastAsia="Times New Roman" w:hAnsi="Sylfaen" w:cs="Sylfaen"/>
                <w:color w:val="000000"/>
                <w:sz w:val="20"/>
                <w:szCs w:val="20"/>
              </w:rPr>
              <w:t xml:space="preserve">ის წესი </w:t>
            </w:r>
            <w:r w:rsidR="002E2577" w:rsidRPr="00D626F0">
              <w:rPr>
                <w:rFonts w:ascii="Sylfaen" w:eastAsia="Times New Roman" w:hAnsi="Sylfaen" w:cs="Sylfaen"/>
                <w:color w:val="000000"/>
                <w:sz w:val="20"/>
                <w:szCs w:val="20"/>
              </w:rPr>
              <w:t>(დაფასოების მეთოდები, შეფუთვა, ნიშანდება, თერმოკამერაში არსებული რეჟიმები, შედედების დამთავრების განსაზღვრის წესები, გაცივების მნიშვნელობა და რეჟიმები, მომწიფება– დასაწყობების წესი)</w:t>
            </w:r>
          </w:p>
          <w:p w:rsidR="003F46EC" w:rsidRPr="00D626F0" w:rsidRDefault="00271336"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რეზერვუარში </w:t>
            </w:r>
            <w:r w:rsidR="002E2577" w:rsidRPr="00D626F0">
              <w:rPr>
                <w:rFonts w:ascii="Sylfaen" w:eastAsia="Times New Roman" w:hAnsi="Sylfaen" w:cs="Sylfaen"/>
                <w:color w:val="000000"/>
                <w:sz w:val="20"/>
                <w:szCs w:val="20"/>
              </w:rPr>
              <w:t>რძის შედედებ</w:t>
            </w:r>
            <w:r w:rsidR="009601E0" w:rsidRPr="00D626F0">
              <w:rPr>
                <w:rFonts w:ascii="Sylfaen" w:eastAsia="Times New Roman" w:hAnsi="Sylfaen" w:cs="Sylfaen"/>
                <w:color w:val="000000"/>
                <w:sz w:val="20"/>
                <w:szCs w:val="20"/>
              </w:rPr>
              <w:t>ის წესი</w:t>
            </w:r>
            <w:r w:rsidR="002E2577" w:rsidRPr="00D626F0">
              <w:rPr>
                <w:rFonts w:ascii="Sylfaen" w:eastAsia="Times New Roman" w:hAnsi="Sylfaen" w:cs="Sylfaen"/>
                <w:color w:val="000000"/>
                <w:sz w:val="20"/>
                <w:szCs w:val="20"/>
              </w:rPr>
              <w:t xml:space="preserve"> </w:t>
            </w:r>
          </w:p>
          <w:p w:rsidR="00E54ACB" w:rsidRPr="00D626F0" w:rsidRDefault="002E2577" w:rsidP="00D626F0">
            <w:pPr>
              <w:pStyle w:val="ListParagraph"/>
              <w:ind w:left="321"/>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 (შედედების დასრულების განსაზღვრა</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გაგრილება, დაფასოება, შეფუთვა, ნიშანდება პარტიების აღნიშვნით, დასაწყობების წესი)</w:t>
            </w:r>
          </w:p>
        </w:tc>
        <w:tc>
          <w:tcPr>
            <w:tcW w:w="174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შეუძლია: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გაწმენდისა და ნორმალიზების ტექნიკური საშუალებების მომსახურების წესის დაცვა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პროცესის განხორციელება სათანადო რეჟიმის დაცვით</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პროცესის განხორციელება სათანადო რეჟიმის დაცვით</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რეგენერაციის პროცესის უზრუნველყოფა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შედედების პროცესების განხორციელება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დედოს შერჩევა და გამოყენება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დაფასოება, ნიშანდება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თერმოსტატირება და დასაწყობება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რეზერვუარში</w:t>
            </w:r>
            <w:r w:rsidR="00271336"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რძის შედედება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გაცივებისა და დასაწყობების განხორციელება</w:t>
            </w:r>
          </w:p>
        </w:tc>
      </w:tr>
      <w:tr w:rsidR="002E2577" w:rsidRPr="00D626F0" w:rsidTr="00A0685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100000" w:firstRow="0" w:lastRow="0" w:firstColumn="0" w:lastColumn="0" w:oddVBand="0" w:evenVBand="0" w:oddHBand="1" w:evenHBand="0" w:firstRowFirstColumn="0" w:firstRowLastColumn="0" w:lastRowFirstColumn="0" w:lastRowLastColumn="0"/>
              <w:rPr>
                <w:rFonts w:ascii="Sylfaen" w:eastAsia="Times New Roman" w:hAnsi="Sylfaen"/>
                <w:b/>
                <w:sz w:val="20"/>
                <w:szCs w:val="20"/>
              </w:rPr>
            </w:pPr>
            <w:r w:rsidRPr="00D626F0">
              <w:rPr>
                <w:rFonts w:ascii="Sylfaen" w:eastAsia="Times New Roman" w:hAnsi="Sylfaen" w:cs="Sylfaen"/>
                <w:b/>
                <w:sz w:val="20"/>
                <w:szCs w:val="20"/>
              </w:rPr>
              <w:t>ხაჭოს</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დამზადება</w:t>
            </w:r>
          </w:p>
        </w:tc>
        <w:tc>
          <w:tcPr>
            <w:tcW w:w="159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b/>
                <w:color w:val="000000"/>
                <w:sz w:val="20"/>
                <w:szCs w:val="20"/>
              </w:rPr>
              <w:t xml:space="preserve">იცის: </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გაცივების</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რეჟიმები შედედების ტემპერატურამდე</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დედოს სახეები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დედოს მომზადების წესები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ნარევში</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დედოების შეტანის წესები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ნადედის მზადყოფნის განსაზღვრის წესი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ნადედის დაჭრის წესი და მნიშვნელობა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lastRenderedPageBreak/>
              <w:t>ნადედის მეორედ გაცხელების არსი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შრატის მოცილების წესი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კოაგულირებული ცილის</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გაცივების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ხაჭოს გაცივების არსი და მნიშვნელობა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ხაჭოს გაცივების მეთოდები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დაფასოების სახეები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ხაჭოს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შეფუთვის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სახეები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ხაჭოს ნიშანდება პარტიების აღნიშვნით</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საწყობში შენახვის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პირობები</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დასაწყობების წესი</w:t>
            </w:r>
          </w:p>
          <w:p w:rsidR="002E2577" w:rsidRPr="00D626F0" w:rsidRDefault="00271336"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ხაჭოს </w:t>
            </w:r>
            <w:r w:rsidR="002E2577" w:rsidRPr="00D626F0">
              <w:rPr>
                <w:rFonts w:ascii="Sylfaen" w:eastAsia="Times New Roman" w:hAnsi="Sylfaen" w:cs="Sylfaen"/>
                <w:color w:val="000000"/>
                <w:sz w:val="20"/>
                <w:szCs w:val="20"/>
              </w:rPr>
              <w:t>შენახვის ვადები</w:t>
            </w:r>
          </w:p>
        </w:tc>
        <w:tc>
          <w:tcPr>
            <w:tcW w:w="1748" w:type="pct"/>
          </w:tcPr>
          <w:p w:rsidR="002E2577" w:rsidRPr="00D626F0" w:rsidRDefault="002E2577"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lastRenderedPageBreak/>
              <w:t>შეუძლია: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ნორმალიზების პროცესის განხორციელება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შერჩევა და გა</w:t>
            </w:r>
            <w:r w:rsidR="003F46EC" w:rsidRPr="00D626F0">
              <w:rPr>
                <w:rFonts w:ascii="Sylfaen" w:eastAsia="Times New Roman" w:hAnsi="Sylfaen" w:cs="Sylfaen"/>
                <w:color w:val="000000"/>
                <w:sz w:val="20"/>
                <w:szCs w:val="20"/>
              </w:rPr>
              <w:t>ნ</w:t>
            </w:r>
            <w:r w:rsidRPr="00D626F0">
              <w:rPr>
                <w:rFonts w:ascii="Sylfaen" w:eastAsia="Times New Roman" w:hAnsi="Sylfaen" w:cs="Sylfaen"/>
                <w:color w:val="000000"/>
                <w:sz w:val="20"/>
                <w:szCs w:val="20"/>
              </w:rPr>
              <w:t>ხორციელება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შედედების ტემპერატურამდე რძის გაცივება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დედოს</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შერჩევა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დედოს მომზადება და რძეში შეტანა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ნადედის მზადყოფნის განსაზღვრა და მისი დამუშავება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კოაგულირებული ცილის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lastRenderedPageBreak/>
              <w:t>გაცივების განხორციელება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ხაჭოს გაცივება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დაფასოების, შეფუთვის, ნიშანდების განხორციელება</w:t>
            </w:r>
          </w:p>
          <w:p w:rsidR="002E2577" w:rsidRPr="00D626F0" w:rsidRDefault="002E2577"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დამზადებული პროდუქტის დასაწყობება</w:t>
            </w:r>
          </w:p>
        </w:tc>
      </w:tr>
      <w:tr w:rsidR="002E2577" w:rsidRPr="00D626F0" w:rsidTr="00A0685B">
        <w:trPr>
          <w:trHeight w:val="335"/>
        </w:trPr>
        <w:tc>
          <w:tcPr>
            <w:cnfStyle w:val="001000000000" w:firstRow="0" w:lastRow="0" w:firstColumn="1" w:lastColumn="0" w:oddVBand="0" w:evenVBand="0" w:oddHBand="0" w:evenHBand="0" w:firstRowFirstColumn="0" w:firstRowLastColumn="0" w:lastRowFirstColumn="0" w:lastRowLastColumn="0"/>
            <w:tcW w:w="192" w:type="pct"/>
          </w:tcPr>
          <w:p w:rsidR="002E2577" w:rsidRPr="00D626F0" w:rsidRDefault="002E2577" w:rsidP="00D626F0">
            <w:pPr>
              <w:pStyle w:val="ListParagraph"/>
              <w:numPr>
                <w:ilvl w:val="0"/>
                <w:numId w:val="1"/>
              </w:numPr>
              <w:rPr>
                <w:rFonts w:ascii="Sylfaen" w:eastAsiaTheme="majorEastAsia" w:hAnsi="Sylfaen" w:cs="Sylfaen"/>
                <w:sz w:val="20"/>
                <w:szCs w:val="20"/>
              </w:rPr>
            </w:pPr>
          </w:p>
        </w:tc>
        <w:tc>
          <w:tcPr>
            <w:tcW w:w="1462" w:type="pct"/>
          </w:tcPr>
          <w:p w:rsidR="002E2577" w:rsidRPr="00D626F0" w:rsidRDefault="002E2577" w:rsidP="00D626F0">
            <w:pPr>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cs="Sylfaen"/>
                <w:b/>
                <w:color w:val="000000"/>
                <w:sz w:val="20"/>
                <w:szCs w:val="20"/>
              </w:rPr>
              <w:t>არაჟნის</w:t>
            </w:r>
            <w:r w:rsidRPr="00D626F0">
              <w:rPr>
                <w:rFonts w:ascii="Sylfaen" w:eastAsia="Times New Roman" w:hAnsi="Sylfaen"/>
                <w:b/>
                <w:color w:val="000000"/>
                <w:sz w:val="20"/>
                <w:szCs w:val="20"/>
              </w:rPr>
              <w:br/>
            </w:r>
            <w:r w:rsidRPr="00D626F0">
              <w:rPr>
                <w:rFonts w:ascii="Sylfaen" w:eastAsia="Times New Roman" w:hAnsi="Sylfaen" w:cs="Sylfaen"/>
                <w:b/>
                <w:color w:val="000000"/>
                <w:sz w:val="20"/>
                <w:szCs w:val="20"/>
              </w:rPr>
              <w:t>დამზადება</w:t>
            </w:r>
          </w:p>
        </w:tc>
        <w:tc>
          <w:tcPr>
            <w:tcW w:w="159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b/>
                <w:color w:val="000000"/>
                <w:sz w:val="20"/>
                <w:szCs w:val="20"/>
              </w:rPr>
              <w:t xml:space="preserve">იცის: </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სეპარატორ– ნორმალიზატორის მუშაობის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პრინციპი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შედედების ტემპერატურის რეჟიმები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შედედების დამთავრების განსაზღვრის წესი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არაჟნის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ჩამოსხმისა და შეფუთვისწესი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ნიშანდება პარტიების აღნიშვნით</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საწყობში შენახვის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პირობები</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დასაწყობების წესი</w:t>
            </w:r>
          </w:p>
          <w:p w:rsidR="002E2577" w:rsidRPr="00D626F0" w:rsidRDefault="00271336"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არაჟანის </w:t>
            </w:r>
            <w:r w:rsidR="002E2577" w:rsidRPr="00D626F0">
              <w:rPr>
                <w:rFonts w:ascii="Sylfaen" w:eastAsia="Times New Roman" w:hAnsi="Sylfaen" w:cs="Sylfaen"/>
                <w:color w:val="000000"/>
                <w:sz w:val="20"/>
                <w:szCs w:val="20"/>
              </w:rPr>
              <w:t>შენახვის ვადები</w:t>
            </w:r>
          </w:p>
        </w:tc>
        <w:tc>
          <w:tcPr>
            <w:tcW w:w="1748" w:type="pct"/>
          </w:tcPr>
          <w:p w:rsidR="002E2577" w:rsidRPr="00D626F0" w:rsidRDefault="002E2577"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t>შეუძლია: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ნორმალიზების პროცესების განხორციელება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პროცესების განხორციელება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თერმული დამუშავების პროცესების განხორციელება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დედოს შერჩევა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შედედების პროცესის განხორციელება</w:t>
            </w:r>
          </w:p>
          <w:p w:rsidR="002E2577" w:rsidRPr="00D626F0" w:rsidRDefault="002E2577"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ჩამოსხმის, შეფუთვის, ნიშანდების პროცესის ორგანიზება</w:t>
            </w:r>
          </w:p>
          <w:p w:rsidR="00E54ACB" w:rsidRPr="00D626F0" w:rsidRDefault="00271336"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არა</w:t>
            </w:r>
            <w:r w:rsidR="003F46EC" w:rsidRPr="00D626F0">
              <w:rPr>
                <w:rFonts w:ascii="Sylfaen" w:eastAsia="Times New Roman" w:hAnsi="Sylfaen" w:cs="Sylfaen"/>
                <w:color w:val="000000"/>
                <w:sz w:val="20"/>
                <w:szCs w:val="20"/>
              </w:rPr>
              <w:t>ჟ</w:t>
            </w:r>
            <w:r w:rsidRPr="00D626F0">
              <w:rPr>
                <w:rFonts w:ascii="Sylfaen" w:eastAsia="Times New Roman" w:hAnsi="Sylfaen" w:cs="Sylfaen"/>
                <w:color w:val="000000"/>
                <w:sz w:val="20"/>
                <w:szCs w:val="20"/>
              </w:rPr>
              <w:t xml:space="preserve">ნის </w:t>
            </w:r>
            <w:r w:rsidR="002E2577" w:rsidRPr="00D626F0">
              <w:rPr>
                <w:rFonts w:ascii="Sylfaen" w:eastAsia="Times New Roman" w:hAnsi="Sylfaen" w:cs="Sylfaen"/>
                <w:color w:val="000000"/>
                <w:sz w:val="20"/>
                <w:szCs w:val="20"/>
              </w:rPr>
              <w:t>დასაწყობების პროცესის უზრუნველყოფა</w:t>
            </w:r>
          </w:p>
        </w:tc>
      </w:tr>
      <w:tr w:rsidR="005B3C81" w:rsidRPr="00D626F0" w:rsidTr="00A0685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92" w:type="pct"/>
          </w:tcPr>
          <w:p w:rsidR="005B3C81" w:rsidRPr="00D626F0" w:rsidRDefault="005B3C81" w:rsidP="00D626F0">
            <w:pPr>
              <w:pStyle w:val="ListParagraph"/>
              <w:numPr>
                <w:ilvl w:val="0"/>
                <w:numId w:val="1"/>
              </w:numPr>
              <w:rPr>
                <w:rFonts w:ascii="Sylfaen" w:eastAsiaTheme="majorEastAsia" w:hAnsi="Sylfaen" w:cs="Sylfaen"/>
                <w:sz w:val="20"/>
                <w:szCs w:val="20"/>
              </w:rPr>
            </w:pPr>
          </w:p>
        </w:tc>
        <w:tc>
          <w:tcPr>
            <w:tcW w:w="1462" w:type="pct"/>
          </w:tcPr>
          <w:p w:rsidR="005B3C81" w:rsidRPr="00D626F0" w:rsidRDefault="005B3C81" w:rsidP="00D626F0">
            <w:pPr>
              <w:cnfStyle w:val="000000100000" w:firstRow="0" w:lastRow="0" w:firstColumn="0" w:lastColumn="0" w:oddVBand="0" w:evenVBand="0" w:oddHBand="1" w:evenHBand="0" w:firstRowFirstColumn="0" w:firstRowLastColumn="0" w:lastRowFirstColumn="0" w:lastRowLastColumn="0"/>
              <w:rPr>
                <w:rFonts w:ascii="Sylfaen" w:eastAsia="Times New Roman" w:hAnsi="Sylfaen"/>
                <w:b/>
                <w:sz w:val="20"/>
                <w:szCs w:val="20"/>
              </w:rPr>
            </w:pPr>
            <w:r w:rsidRPr="00D626F0">
              <w:rPr>
                <w:rFonts w:ascii="Sylfaen" w:eastAsia="Times New Roman" w:hAnsi="Sylfaen" w:cs="Sylfaen"/>
                <w:b/>
                <w:sz w:val="20"/>
                <w:szCs w:val="20"/>
              </w:rPr>
              <w:t>ყველის</w:t>
            </w:r>
            <w:r w:rsidR="009601E0"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დამზადება</w:t>
            </w:r>
          </w:p>
        </w:tc>
        <w:tc>
          <w:tcPr>
            <w:tcW w:w="1598" w:type="pct"/>
          </w:tcPr>
          <w:p w:rsidR="005B3C81" w:rsidRPr="00D626F0" w:rsidRDefault="005B3C81"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მომწიფების არსი და მნიშვნელობა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ჩაკვეთის ტემპერატურული რეჟიმები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მარილების შეფარდების აღდგენის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კვეთის ხსნარის მომზადების და</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შეტანის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ბაქტერიული დედოს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მომზადებისა და შეტანის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lastRenderedPageBreak/>
              <w:t>დელამოს დაჭრის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მარცვლის დაყენების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მეორე გაცხელების მნიშვნელობა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მარცვლის გამოშრობის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და მზადყოფნის განსაზღვრის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საყველე მასის მომზადების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w:t>
            </w:r>
            <w:r w:rsidR="00271336"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ფორმირების მეთოდები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w:t>
            </w:r>
            <w:r w:rsidR="00271336"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დაწნეხვის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 დამარილების მნიშვნელობა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და</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მარილების სახეები</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და წათხის მომზადების წესები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 მომწიფების პირობები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შეფუთვის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სახეები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ნიშანდება პარტიების აღნიშვნით</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w:t>
            </w:r>
            <w:r w:rsidR="009601E0" w:rsidRPr="00D626F0">
              <w:rPr>
                <w:rFonts w:ascii="Sylfaen" w:eastAsia="Times New Roman" w:hAnsi="Sylfaen" w:cs="Sylfaen"/>
                <w:color w:val="000000"/>
                <w:sz w:val="20"/>
                <w:szCs w:val="20"/>
              </w:rPr>
              <w:t xml:space="preserve"> </w:t>
            </w:r>
            <w:r w:rsidR="00271336" w:rsidRPr="00D626F0">
              <w:rPr>
                <w:rFonts w:ascii="Sylfaen" w:eastAsia="Times New Roman" w:hAnsi="Sylfaen" w:cs="Sylfaen"/>
                <w:color w:val="000000"/>
                <w:sz w:val="20"/>
                <w:szCs w:val="20"/>
              </w:rPr>
              <w:t>შესაფუთი მასალის სახეები</w:t>
            </w:r>
          </w:p>
          <w:p w:rsidR="009601E0" w:rsidRPr="00D626F0" w:rsidRDefault="009601E0"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შრატის გადამუშავების წესი სხვადასხვა სახის პროდუქტის  მისაღებად</w:t>
            </w:r>
          </w:p>
          <w:p w:rsidR="009601E0" w:rsidRPr="00D626F0" w:rsidRDefault="009601E0"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დოს გადამუშავების წესი სხვადასხვა სახის პროდუქტის მისაღებად</w:t>
            </w:r>
          </w:p>
        </w:tc>
        <w:tc>
          <w:tcPr>
            <w:tcW w:w="1748" w:type="pct"/>
          </w:tcPr>
          <w:p w:rsidR="005B3C81" w:rsidRPr="00D626F0" w:rsidRDefault="005B3C81"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lastRenderedPageBreak/>
              <w:t>შეუძლია: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მომწიფებისა და</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ნორმალიზების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პროცესების განხორციელება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პასტერიზების პროცესების განხორციელება სათანადო რეჟიმების დაცვით</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ჩაკვეთის ტემპერატურული რეჟიმის შერჩევა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კვეთის შეტანა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შესაბამისი მარილის შეტანა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ბაქტერიული დედოს შეტანა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დელამოს დამუშავება და მარცვლის დაყენება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lastRenderedPageBreak/>
              <w:t>ყველის თავის ფორმირება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წათხის მომზადება და მისი გამოყენება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დამარილება სხვადასხვა ხერხით</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 მომწიფების პროცესის განხორციელება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ყველის შენახვის რეჟიმების დაცვა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ყველის შეფუთვა</w:t>
            </w:r>
            <w:r w:rsidR="00271336" w:rsidRPr="00D626F0">
              <w:rPr>
                <w:rFonts w:ascii="Sylfaen" w:eastAsia="Times New Roman" w:hAnsi="Sylfaen"/>
                <w:color w:val="000000"/>
                <w:sz w:val="20"/>
                <w:szCs w:val="20"/>
              </w:rPr>
              <w:t xml:space="preserve"> და ნიშანდება</w:t>
            </w:r>
          </w:p>
          <w:p w:rsidR="009601E0" w:rsidRPr="00D626F0" w:rsidRDefault="009601E0"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შრატის გადამუშავება</w:t>
            </w:r>
          </w:p>
          <w:p w:rsidR="009601E0" w:rsidRPr="00D626F0" w:rsidRDefault="009601E0"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olor w:val="000000"/>
                <w:sz w:val="20"/>
                <w:szCs w:val="20"/>
              </w:rPr>
              <w:t>დოს გადამუშავება</w:t>
            </w:r>
          </w:p>
        </w:tc>
      </w:tr>
      <w:tr w:rsidR="005B3C81" w:rsidRPr="00D626F0" w:rsidTr="00A0685B">
        <w:trPr>
          <w:trHeight w:val="335"/>
        </w:trPr>
        <w:tc>
          <w:tcPr>
            <w:cnfStyle w:val="001000000000" w:firstRow="0" w:lastRow="0" w:firstColumn="1" w:lastColumn="0" w:oddVBand="0" w:evenVBand="0" w:oddHBand="0" w:evenHBand="0" w:firstRowFirstColumn="0" w:firstRowLastColumn="0" w:lastRowFirstColumn="0" w:lastRowLastColumn="0"/>
            <w:tcW w:w="192" w:type="pct"/>
          </w:tcPr>
          <w:p w:rsidR="005B3C81" w:rsidRPr="00D626F0" w:rsidRDefault="005B3C81" w:rsidP="00D626F0">
            <w:pPr>
              <w:pStyle w:val="ListParagraph"/>
              <w:numPr>
                <w:ilvl w:val="0"/>
                <w:numId w:val="1"/>
              </w:numPr>
              <w:rPr>
                <w:rFonts w:ascii="Sylfaen" w:eastAsiaTheme="majorEastAsia" w:hAnsi="Sylfaen" w:cs="Sylfaen"/>
                <w:sz w:val="20"/>
                <w:szCs w:val="20"/>
              </w:rPr>
            </w:pPr>
          </w:p>
        </w:tc>
        <w:tc>
          <w:tcPr>
            <w:tcW w:w="1462" w:type="pct"/>
          </w:tcPr>
          <w:p w:rsidR="005B3C81" w:rsidRPr="00D626F0" w:rsidRDefault="005B3C81" w:rsidP="00D626F0">
            <w:pPr>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cs="Sylfaen"/>
                <w:b/>
                <w:color w:val="000000"/>
                <w:sz w:val="20"/>
                <w:szCs w:val="20"/>
              </w:rPr>
              <w:t>კარაქის</w:t>
            </w:r>
            <w:r w:rsidR="009601E0"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დამზადება</w:t>
            </w:r>
          </w:p>
        </w:tc>
        <w:tc>
          <w:tcPr>
            <w:tcW w:w="1598" w:type="pct"/>
          </w:tcPr>
          <w:p w:rsidR="005B3C81" w:rsidRPr="00D626F0" w:rsidRDefault="005B3C81"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სეპარირების წესები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ნორმალიზების მნიშვნელობა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თერმული დამუშავების წესები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თერმული დამუშავების მნიშვნელობა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ფიზიკური მომწიფების არსი და მნიშვნელობა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ფიზიკური მომწიფების ტემპერატურული 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კარაქის დამზადების მეთოდები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კარაქის დასამზადებელი მოწყობილობების მუშაობის პრინციპები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lastRenderedPageBreak/>
              <w:t>კარაქის დამზადების ტემპერატურული 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კარაქის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შეფუთვის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სახეები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შესაფუთი მასალის სახეები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კარაქის</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ნიშანდების წესი პარტიების აღნიშვნით</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დასაწყობების წესები და პირობები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დასაწყობების რეჟიმები</w:t>
            </w:r>
          </w:p>
        </w:tc>
        <w:tc>
          <w:tcPr>
            <w:tcW w:w="1748" w:type="pct"/>
          </w:tcPr>
          <w:p w:rsidR="005B3C81" w:rsidRPr="00D626F0" w:rsidRDefault="005B3C81"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lastRenderedPageBreak/>
              <w:t>შეუძლია: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რძის სეპარირება და ნაღების ნორმალიზება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თერმული დამუშავება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ნაღების ფიზიკური მომწიფება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კარაქის დამზადების ტემპერატურული რეჟიმების დაცვა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კარაქის დაფასოება, შეფუთვა და პარტიების აღნიშვნით</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ნიშანდება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დამზადებული პროდუქტის დასაწყობება, შესაბამისი რეჟიმების დაცვით</w:t>
            </w:r>
          </w:p>
        </w:tc>
      </w:tr>
      <w:tr w:rsidR="005B3C81" w:rsidRPr="00D626F0" w:rsidTr="00A0685B">
        <w:trPr>
          <w:cnfStyle w:val="000000100000" w:firstRow="0" w:lastRow="0" w:firstColumn="0" w:lastColumn="0" w:oddVBand="0" w:evenVBand="0" w:oddHBand="1" w:evenHBand="0" w:firstRowFirstColumn="0" w:firstRowLastColumn="0" w:lastRowFirstColumn="0" w:lastRowLastColumn="0"/>
          <w:trHeight w:val="335"/>
        </w:trPr>
        <w:tc>
          <w:tcPr>
            <w:cnfStyle w:val="001000000000" w:firstRow="0" w:lastRow="0" w:firstColumn="1" w:lastColumn="0" w:oddVBand="0" w:evenVBand="0" w:oddHBand="0" w:evenHBand="0" w:firstRowFirstColumn="0" w:firstRowLastColumn="0" w:lastRowFirstColumn="0" w:lastRowLastColumn="0"/>
            <w:tcW w:w="192" w:type="pct"/>
          </w:tcPr>
          <w:p w:rsidR="005B3C81" w:rsidRPr="00D626F0" w:rsidRDefault="005B3C81" w:rsidP="00D626F0">
            <w:pPr>
              <w:pStyle w:val="ListParagraph"/>
              <w:numPr>
                <w:ilvl w:val="0"/>
                <w:numId w:val="1"/>
              </w:numPr>
              <w:rPr>
                <w:rFonts w:ascii="Sylfaen" w:eastAsiaTheme="majorEastAsia" w:hAnsi="Sylfaen" w:cs="Sylfaen"/>
                <w:sz w:val="20"/>
                <w:szCs w:val="20"/>
              </w:rPr>
            </w:pPr>
          </w:p>
        </w:tc>
        <w:tc>
          <w:tcPr>
            <w:tcW w:w="1462" w:type="pct"/>
          </w:tcPr>
          <w:p w:rsidR="005B3C81" w:rsidRPr="00D626F0" w:rsidRDefault="005B3C81" w:rsidP="00D626F0">
            <w:pPr>
              <w:cnfStyle w:val="000000100000" w:firstRow="0" w:lastRow="0" w:firstColumn="0" w:lastColumn="0" w:oddVBand="0" w:evenVBand="0" w:oddHBand="1" w:evenHBand="0" w:firstRowFirstColumn="0" w:firstRowLastColumn="0" w:lastRowFirstColumn="0" w:lastRowLastColumn="0"/>
              <w:rPr>
                <w:rFonts w:ascii="Sylfaen" w:eastAsia="Times New Roman" w:hAnsi="Sylfaen"/>
                <w:b/>
                <w:sz w:val="20"/>
                <w:szCs w:val="20"/>
              </w:rPr>
            </w:pPr>
            <w:r w:rsidRPr="00D626F0">
              <w:rPr>
                <w:rFonts w:ascii="Sylfaen" w:eastAsia="Times New Roman" w:hAnsi="Sylfaen" w:cs="Sylfaen"/>
                <w:b/>
                <w:sz w:val="20"/>
                <w:szCs w:val="20"/>
              </w:rPr>
              <w:t>შაქრიანი შესქელებული</w:t>
            </w:r>
            <w:r w:rsidR="008F4463"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რძის</w:t>
            </w:r>
            <w:r w:rsidR="008F4463" w:rsidRPr="00D626F0">
              <w:rPr>
                <w:rFonts w:ascii="Sylfaen" w:eastAsia="Times New Roman" w:hAnsi="Sylfaen" w:cs="Sylfaen"/>
                <w:b/>
                <w:sz w:val="20"/>
                <w:szCs w:val="20"/>
              </w:rPr>
              <w:t xml:space="preserve"> </w:t>
            </w:r>
            <w:r w:rsidRPr="00D626F0">
              <w:rPr>
                <w:rFonts w:ascii="Sylfaen" w:eastAsia="Times New Roman" w:hAnsi="Sylfaen" w:cs="Sylfaen"/>
                <w:b/>
                <w:sz w:val="20"/>
                <w:szCs w:val="20"/>
              </w:rPr>
              <w:t>დამზადება</w:t>
            </w:r>
          </w:p>
        </w:tc>
        <w:tc>
          <w:tcPr>
            <w:tcW w:w="1598" w:type="pct"/>
          </w:tcPr>
          <w:p w:rsidR="005B3C81" w:rsidRPr="00D626F0" w:rsidRDefault="005B3C81"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შესქელების მეთოდები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გამოყენებული აპარატების მუშაობის პრინციპები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პირობები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შაქრის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ვაჟინის მომზადების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შაქრის ვაჟინის შეტანის წესი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შესქელებული მასის გაცივება–კრისტალიზების არსი და მნიშვნელობა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კრისტალიზატორის</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მუშაობის პრინციპი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გაცივებისა და კრისტალიზების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ტემპერატული რეჟიმები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შაქრიანი შესქელებული რძის დაფასოებისა და</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შეფუთვის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სახეები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შესაფუთი მასალის სახეები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შაქრიანი შესქელებული რძის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ნიშანდება პარტიების აღნიშვნით</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დასაწყობების წესები და პირობები</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Calibri"/>
                <w:color w:val="000000"/>
                <w:sz w:val="20"/>
                <w:szCs w:val="20"/>
              </w:rPr>
            </w:pPr>
            <w:r w:rsidRPr="00D626F0">
              <w:rPr>
                <w:rFonts w:ascii="Sylfaen" w:eastAsia="Times New Roman" w:hAnsi="Sylfaen" w:cs="Sylfaen"/>
                <w:color w:val="000000"/>
                <w:sz w:val="20"/>
                <w:szCs w:val="20"/>
              </w:rPr>
              <w:t>დასაწყობების რეჟიმები</w:t>
            </w:r>
          </w:p>
        </w:tc>
        <w:tc>
          <w:tcPr>
            <w:tcW w:w="1748" w:type="pct"/>
          </w:tcPr>
          <w:p w:rsidR="005B3C81" w:rsidRPr="00D626F0" w:rsidRDefault="005B3C81" w:rsidP="00D626F0">
            <w:pPr>
              <w:pStyle w:val="ListParagraph"/>
              <w:ind w:left="321"/>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შეუძლია: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ნორმალიზების განხორციელება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შესქელების შესაბამისი მეთოდის შერჩევა და მისი გამოყენება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ჰომოგენიზებისა და პასტერიზების პროცესების განხორციელება შესაბამისი რეჟიმების დაცვით</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შაქრის ვაჟინის მომზადებისა და შეტანის პროცესის განხორციელება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შესქელებული მასის გაცივება – კრისტალიზების პროცესების განხორციელება შესაბამისი რეჟიმების დაცვით</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შაქრიანი შესქელებული რძის დაფასოება, შეფუთვა და პარტიების მიხედვით ნიშანდება</w:t>
            </w:r>
          </w:p>
          <w:p w:rsidR="005B3C81" w:rsidRPr="00D626F0" w:rsidRDefault="005B3C81" w:rsidP="00D626F0">
            <w:pPr>
              <w:pStyle w:val="ListParagraph"/>
              <w:numPr>
                <w:ilvl w:val="0"/>
                <w:numId w:val="5"/>
              </w:numPr>
              <w:ind w:left="321" w:hanging="270"/>
              <w:contextualSpacing w:val="0"/>
              <w:cnfStyle w:val="000000100000" w:firstRow="0" w:lastRow="0" w:firstColumn="0" w:lastColumn="0" w:oddVBand="0" w:evenVBand="0" w:oddHBand="1"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დამზადებული პროდუქტის დასაწყობება, შესაბამისი რეჟიმების დაცვით</w:t>
            </w:r>
          </w:p>
        </w:tc>
      </w:tr>
      <w:tr w:rsidR="005B3C81" w:rsidRPr="00D626F0" w:rsidTr="00A0685B">
        <w:trPr>
          <w:trHeight w:val="335"/>
        </w:trPr>
        <w:tc>
          <w:tcPr>
            <w:cnfStyle w:val="001000000000" w:firstRow="0" w:lastRow="0" w:firstColumn="1" w:lastColumn="0" w:oddVBand="0" w:evenVBand="0" w:oddHBand="0" w:evenHBand="0" w:firstRowFirstColumn="0" w:firstRowLastColumn="0" w:lastRowFirstColumn="0" w:lastRowLastColumn="0"/>
            <w:tcW w:w="192" w:type="pct"/>
          </w:tcPr>
          <w:p w:rsidR="005B3C81" w:rsidRPr="00D626F0" w:rsidRDefault="005B3C81" w:rsidP="00D626F0">
            <w:pPr>
              <w:pStyle w:val="ListParagraph"/>
              <w:numPr>
                <w:ilvl w:val="0"/>
                <w:numId w:val="1"/>
              </w:numPr>
              <w:rPr>
                <w:rFonts w:ascii="Sylfaen" w:eastAsiaTheme="majorEastAsia" w:hAnsi="Sylfaen" w:cs="Sylfaen"/>
                <w:sz w:val="20"/>
                <w:szCs w:val="20"/>
              </w:rPr>
            </w:pPr>
          </w:p>
        </w:tc>
        <w:tc>
          <w:tcPr>
            <w:tcW w:w="1462" w:type="pct"/>
          </w:tcPr>
          <w:p w:rsidR="005B3C81" w:rsidRPr="00D626F0" w:rsidRDefault="005B3C81" w:rsidP="00D626F0">
            <w:pPr>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cs="Sylfaen"/>
                <w:b/>
                <w:color w:val="000000"/>
                <w:sz w:val="20"/>
                <w:szCs w:val="20"/>
              </w:rPr>
              <w:t>ნაყინის</w:t>
            </w:r>
            <w:r w:rsidR="008F4463" w:rsidRPr="00D626F0">
              <w:rPr>
                <w:rFonts w:ascii="Sylfaen" w:eastAsia="Times New Roman" w:hAnsi="Sylfaen" w:cs="Sylfaen"/>
                <w:b/>
                <w:color w:val="000000"/>
                <w:sz w:val="20"/>
                <w:szCs w:val="20"/>
              </w:rPr>
              <w:t xml:space="preserve"> </w:t>
            </w:r>
            <w:r w:rsidRPr="00D626F0">
              <w:rPr>
                <w:rFonts w:ascii="Sylfaen" w:eastAsia="Times New Roman" w:hAnsi="Sylfaen" w:cs="Sylfaen"/>
                <w:b/>
                <w:color w:val="000000"/>
                <w:sz w:val="20"/>
                <w:szCs w:val="20"/>
              </w:rPr>
              <w:t>დამზადება</w:t>
            </w:r>
          </w:p>
        </w:tc>
        <w:tc>
          <w:tcPr>
            <w:tcW w:w="1598" w:type="pct"/>
          </w:tcPr>
          <w:p w:rsidR="005B3C81" w:rsidRPr="00D626F0" w:rsidRDefault="005B3C81"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b/>
                <w:color w:val="000000"/>
                <w:sz w:val="20"/>
                <w:szCs w:val="20"/>
              </w:rPr>
            </w:pPr>
            <w:r w:rsidRPr="00D626F0">
              <w:rPr>
                <w:rFonts w:ascii="Sylfaen" w:eastAsia="Times New Roman" w:hAnsi="Sylfaen" w:cs="Sylfaen"/>
                <w:b/>
                <w:color w:val="000000"/>
                <w:sz w:val="20"/>
                <w:szCs w:val="20"/>
              </w:rPr>
              <w:t>იცის:</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ნედლეულის შერჩევის წესი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ნარევის შედგენის წესი რეცეპტურის მიხედვით</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კომპონენტების ერთმანეთში შერევის პრინციპები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გაფილტვრის არსი და მნიშვნელობა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 xml:space="preserve">გასაფილტრი ნარევების ტემპერატურული </w:t>
            </w:r>
            <w:r w:rsidRPr="00D626F0">
              <w:rPr>
                <w:rFonts w:ascii="Sylfaen" w:eastAsia="Times New Roman" w:hAnsi="Sylfaen" w:cs="Sylfaen"/>
                <w:color w:val="000000"/>
                <w:sz w:val="20"/>
                <w:szCs w:val="20"/>
              </w:rPr>
              <w:lastRenderedPageBreak/>
              <w:t>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ტემპერატურული 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 წნევის 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პასტერიზების 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გაცივების ტემპერატურული რეჟიმი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ნარევის გაცივების მეთოდები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მომწიფების არსი და მნიშვნელობა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ფრიზირების არსი და მნიშვნელობა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ფრიზირების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სხვადასხვა ტემპერეტურული 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ფრიზირების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ჰაერის მიწოდების რეჟიმები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ფრიზერის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მუშაობის პრინციპი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ნაყინის დაფასოების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სახეები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ნაყინის დასაფასოებელი მოწყობილობის სახეები და</w:t>
            </w:r>
            <w:r w:rsidR="002A4418"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მუშაობის პრინციპები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წრთობის არსი და მნიშვნელობა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ნაყინის წრთობის ტემპერატურული</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რეჟიმი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შესაფუთი მასალის სახეები</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ნაყინის</w:t>
            </w:r>
            <w:r w:rsidR="009601E0"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ნიშანდება პარტიების აღნიშვნით</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დასაწყობების წესები, პირობები და რეჟიმები</w:t>
            </w:r>
          </w:p>
        </w:tc>
        <w:tc>
          <w:tcPr>
            <w:tcW w:w="1748" w:type="pct"/>
          </w:tcPr>
          <w:p w:rsidR="005B3C81" w:rsidRPr="00D626F0" w:rsidRDefault="005B3C81" w:rsidP="00D626F0">
            <w:pPr>
              <w:pStyle w:val="ListParagraph"/>
              <w:ind w:left="321"/>
              <w:cnfStyle w:val="000000000000" w:firstRow="0" w:lastRow="0" w:firstColumn="0" w:lastColumn="0" w:oddVBand="0" w:evenVBand="0" w:oddHBand="0" w:evenHBand="0" w:firstRowFirstColumn="0" w:firstRowLastColumn="0" w:lastRowFirstColumn="0" w:lastRowLastColumn="0"/>
              <w:rPr>
                <w:rFonts w:ascii="Sylfaen" w:eastAsia="Times New Roman" w:hAnsi="Sylfaen"/>
                <w:b/>
                <w:color w:val="000000"/>
                <w:sz w:val="20"/>
                <w:szCs w:val="20"/>
              </w:rPr>
            </w:pPr>
            <w:r w:rsidRPr="00D626F0">
              <w:rPr>
                <w:rFonts w:ascii="Sylfaen" w:eastAsia="Times New Roman" w:hAnsi="Sylfaen"/>
                <w:b/>
                <w:color w:val="000000"/>
                <w:sz w:val="20"/>
                <w:szCs w:val="20"/>
              </w:rPr>
              <w:lastRenderedPageBreak/>
              <w:t>შეუძლია: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ნედლეულის შერჩევა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ნარევის მომზადება რეცეპტურის მიხედვით</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გაფილტვრის პროცესების განხორციელება ტემპერატურული რეჟიმების დაცვით</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ჰომოგენიზებისა და პასტერიზების პროცესების განხორციელება შესაბამისი რეჟიმების დაცვით</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lastRenderedPageBreak/>
              <w:t>გაცივებისა და მომწიფების პროცესების განხორციელება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ფრიზირების პროცესის განხორციელება და მართვა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ნაყინის დაფასოება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ნაყინის წრთობის პროცესის განხორციელება, შესაბამისი ტემპერატურული რეჟიმის გათვალისწინებით</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s="Sylfaen"/>
                <w:color w:val="000000"/>
                <w:sz w:val="20"/>
                <w:szCs w:val="20"/>
              </w:rPr>
            </w:pPr>
            <w:r w:rsidRPr="00D626F0">
              <w:rPr>
                <w:rFonts w:ascii="Sylfaen" w:eastAsia="Times New Roman" w:hAnsi="Sylfaen" w:cs="Sylfaen"/>
                <w:color w:val="000000"/>
                <w:sz w:val="20"/>
                <w:szCs w:val="20"/>
              </w:rPr>
              <w:t>ნაყინის შეფუთვის და პარტიების აღნიშვნით ნიშანდების</w:t>
            </w:r>
            <w:r w:rsidR="003F46EC" w:rsidRPr="00D626F0">
              <w:rPr>
                <w:rFonts w:ascii="Sylfaen" w:eastAsia="Times New Roman" w:hAnsi="Sylfaen" w:cs="Sylfaen"/>
                <w:color w:val="000000"/>
                <w:sz w:val="20"/>
                <w:szCs w:val="20"/>
              </w:rPr>
              <w:t xml:space="preserve"> </w:t>
            </w:r>
            <w:r w:rsidRPr="00D626F0">
              <w:rPr>
                <w:rFonts w:ascii="Sylfaen" w:eastAsia="Times New Roman" w:hAnsi="Sylfaen" w:cs="Sylfaen"/>
                <w:color w:val="000000"/>
                <w:sz w:val="20"/>
                <w:szCs w:val="20"/>
              </w:rPr>
              <w:t>განხორციელება</w:t>
            </w:r>
          </w:p>
          <w:p w:rsidR="005B3C81" w:rsidRPr="00D626F0" w:rsidRDefault="005B3C81" w:rsidP="00D626F0">
            <w:pPr>
              <w:pStyle w:val="ListParagraph"/>
              <w:numPr>
                <w:ilvl w:val="0"/>
                <w:numId w:val="5"/>
              </w:numPr>
              <w:ind w:left="321" w:hanging="270"/>
              <w:contextualSpacing w:val="0"/>
              <w:cnfStyle w:val="000000000000" w:firstRow="0" w:lastRow="0" w:firstColumn="0" w:lastColumn="0" w:oddVBand="0" w:evenVBand="0" w:oddHBand="0" w:evenHBand="0" w:firstRowFirstColumn="0" w:firstRowLastColumn="0" w:lastRowFirstColumn="0" w:lastRowLastColumn="0"/>
              <w:rPr>
                <w:rFonts w:ascii="Sylfaen" w:eastAsia="Times New Roman" w:hAnsi="Sylfaen"/>
                <w:color w:val="000000"/>
                <w:sz w:val="20"/>
                <w:szCs w:val="20"/>
              </w:rPr>
            </w:pPr>
            <w:r w:rsidRPr="00D626F0">
              <w:rPr>
                <w:rFonts w:ascii="Sylfaen" w:eastAsia="Times New Roman" w:hAnsi="Sylfaen" w:cs="Sylfaen"/>
                <w:color w:val="000000"/>
                <w:sz w:val="20"/>
                <w:szCs w:val="20"/>
              </w:rPr>
              <w:t>ნაყინის დასაწყობება, შესაბამისი რეჟიმების დაცვით</w:t>
            </w:r>
          </w:p>
        </w:tc>
      </w:tr>
    </w:tbl>
    <w:p w:rsidR="00DA0B41" w:rsidRPr="00D626F0" w:rsidRDefault="00DA0B41" w:rsidP="00D626F0">
      <w:pPr>
        <w:spacing w:after="0" w:line="240" w:lineRule="auto"/>
        <w:rPr>
          <w:rFonts w:ascii="Sylfaen" w:hAnsi="Sylfaen" w:cs="Sylfaen"/>
          <w:b/>
          <w:bCs/>
          <w:sz w:val="20"/>
          <w:szCs w:val="20"/>
        </w:rPr>
      </w:pPr>
    </w:p>
    <w:p w:rsidR="00DA0B41" w:rsidRPr="00D626F0" w:rsidRDefault="00DA0B41" w:rsidP="00D626F0">
      <w:pPr>
        <w:pStyle w:val="ListParagraph"/>
        <w:numPr>
          <w:ilvl w:val="0"/>
          <w:numId w:val="2"/>
        </w:numPr>
        <w:tabs>
          <w:tab w:val="left" w:pos="270"/>
          <w:tab w:val="left" w:pos="360"/>
        </w:tabs>
        <w:spacing w:after="0" w:line="240" w:lineRule="auto"/>
        <w:rPr>
          <w:rFonts w:ascii="Sylfaen" w:eastAsia="Times New Roman" w:hAnsi="Sylfaen" w:cs="Times New Roman"/>
          <w:b/>
          <w:bCs/>
          <w:sz w:val="20"/>
          <w:szCs w:val="20"/>
        </w:rPr>
      </w:pPr>
      <w:r w:rsidRPr="00D626F0">
        <w:rPr>
          <w:rFonts w:ascii="Sylfaen" w:eastAsia="Times New Roman" w:hAnsi="Sylfaen" w:cs="Sylfaen"/>
          <w:b/>
          <w:bCs/>
          <w:sz w:val="20"/>
          <w:szCs w:val="20"/>
        </w:rPr>
        <w:t>პროფესიული სტანდარტის შემმუშავებელი ჯგუფის წევრები:</w:t>
      </w:r>
    </w:p>
    <w:p w:rsidR="00DA0B41" w:rsidRPr="00D626F0" w:rsidRDefault="00DA0B41" w:rsidP="00D626F0">
      <w:pPr>
        <w:spacing w:after="0" w:line="240" w:lineRule="auto"/>
        <w:jc w:val="both"/>
        <w:rPr>
          <w:rFonts w:ascii="Sylfaen" w:hAnsi="Sylfaen" w:cs="Sylfaen"/>
          <w:sz w:val="20"/>
          <w:szCs w:val="20"/>
        </w:rPr>
      </w:pPr>
    </w:p>
    <w:tbl>
      <w:tblPr>
        <w:tblStyle w:val="TableGrid"/>
        <w:tblW w:w="5000" w:type="pct"/>
        <w:tblLook w:val="04A0" w:firstRow="1" w:lastRow="0" w:firstColumn="1" w:lastColumn="0" w:noHBand="0" w:noVBand="1"/>
      </w:tblPr>
      <w:tblGrid>
        <w:gridCol w:w="524"/>
        <w:gridCol w:w="3283"/>
        <w:gridCol w:w="5769"/>
      </w:tblGrid>
      <w:tr w:rsidR="00C71012" w:rsidRPr="00D626F0" w:rsidTr="00A0685B">
        <w:tc>
          <w:tcPr>
            <w:tcW w:w="274" w:type="pct"/>
          </w:tcPr>
          <w:p w:rsidR="00C71012" w:rsidRPr="00D626F0" w:rsidRDefault="00C71012" w:rsidP="00D626F0">
            <w:pPr>
              <w:jc w:val="center"/>
              <w:rPr>
                <w:rFonts w:ascii="Sylfaen" w:eastAsia="Calibri" w:hAnsi="Sylfaen" w:cs="Sylfaen"/>
                <w:b/>
                <w:color w:val="000000" w:themeColor="text1"/>
                <w:sz w:val="20"/>
                <w:szCs w:val="20"/>
              </w:rPr>
            </w:pPr>
            <w:r w:rsidRPr="00D626F0">
              <w:rPr>
                <w:rFonts w:ascii="Sylfaen" w:hAnsi="Sylfaen"/>
                <w:b/>
                <w:sz w:val="20"/>
                <w:szCs w:val="20"/>
              </w:rPr>
              <w:t>№</w:t>
            </w:r>
          </w:p>
        </w:tc>
        <w:tc>
          <w:tcPr>
            <w:tcW w:w="1714" w:type="pct"/>
            <w:vAlign w:val="center"/>
          </w:tcPr>
          <w:p w:rsidR="00C71012" w:rsidRPr="00D626F0" w:rsidRDefault="00C71012" w:rsidP="00D626F0">
            <w:pPr>
              <w:jc w:val="center"/>
              <w:rPr>
                <w:rFonts w:ascii="Sylfaen" w:hAnsi="Sylfaen" w:cs="Sylfaen"/>
                <w:b/>
                <w:sz w:val="20"/>
                <w:szCs w:val="20"/>
              </w:rPr>
            </w:pPr>
            <w:r w:rsidRPr="00D626F0">
              <w:rPr>
                <w:rFonts w:ascii="Sylfaen" w:hAnsi="Sylfaen" w:cs="Sylfaen"/>
                <w:b/>
                <w:sz w:val="20"/>
                <w:szCs w:val="20"/>
              </w:rPr>
              <w:t>სახელი</w:t>
            </w:r>
            <w:r w:rsidRPr="00D626F0">
              <w:rPr>
                <w:rFonts w:ascii="Sylfaen" w:hAnsi="Sylfaen"/>
                <w:b/>
                <w:sz w:val="20"/>
                <w:szCs w:val="20"/>
              </w:rPr>
              <w:t>, გვარი</w:t>
            </w:r>
          </w:p>
        </w:tc>
        <w:tc>
          <w:tcPr>
            <w:tcW w:w="3012" w:type="pct"/>
            <w:vAlign w:val="center"/>
          </w:tcPr>
          <w:p w:rsidR="00C71012" w:rsidRPr="00D626F0" w:rsidRDefault="00C71012" w:rsidP="00D626F0">
            <w:pPr>
              <w:jc w:val="center"/>
              <w:rPr>
                <w:rFonts w:ascii="Sylfaen" w:hAnsi="Sylfaen" w:cs="Sylfaen"/>
                <w:b/>
                <w:sz w:val="20"/>
                <w:szCs w:val="20"/>
              </w:rPr>
            </w:pPr>
            <w:r w:rsidRPr="00D626F0">
              <w:rPr>
                <w:rFonts w:ascii="Sylfaen" w:hAnsi="Sylfaen"/>
                <w:b/>
                <w:sz w:val="20"/>
                <w:szCs w:val="20"/>
              </w:rPr>
              <w:t xml:space="preserve">ორგანიზაცია, </w:t>
            </w:r>
            <w:r w:rsidRPr="00D626F0">
              <w:rPr>
                <w:rFonts w:ascii="Sylfaen" w:hAnsi="Sylfaen" w:cs="Sylfaen"/>
                <w:b/>
                <w:sz w:val="20"/>
                <w:szCs w:val="20"/>
              </w:rPr>
              <w:t>პოზიცია</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1</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ზურაბ პაპიაშვილი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კოორდინატორი, პროფესიული კოლეჯი „განთიადი“, მასწავლებელი</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2</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ზურაბ ცქიტიშვილი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ოპონენტი, სოფლის მეურნეობის მეცნიერებათა აკადემია;</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3</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თამაზ მახარაშვილი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შპს ‘ქართული ეკო“;</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4</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ელეონორა ჭითანავა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შპს„სანტე</w:t>
            </w:r>
            <w:r w:rsidR="003F46EC" w:rsidRPr="00D626F0">
              <w:rPr>
                <w:rFonts w:ascii="Sylfaen" w:hAnsi="Sylfaen" w:cs="Sylfaen"/>
                <w:sz w:val="20"/>
                <w:szCs w:val="20"/>
                <w:lang w:eastAsia="en-US"/>
              </w:rPr>
              <w:t xml:space="preserve"> </w:t>
            </w:r>
            <w:r w:rsidRPr="00D626F0">
              <w:rPr>
                <w:rFonts w:ascii="Sylfaen" w:hAnsi="Sylfaen" w:cs="Sylfaen"/>
                <w:sz w:val="20"/>
                <w:szCs w:val="20"/>
                <w:lang w:val="en-US" w:eastAsia="en-US"/>
              </w:rPr>
              <w:t xml:space="preserve">GMT </w:t>
            </w:r>
            <w:r w:rsidRPr="00D626F0">
              <w:rPr>
                <w:rFonts w:ascii="Sylfaen" w:hAnsi="Sylfaen" w:cs="Sylfaen"/>
                <w:sz w:val="20"/>
                <w:szCs w:val="20"/>
                <w:lang w:eastAsia="en-US"/>
              </w:rPr>
              <w:t>პროდუქტი“</w:t>
            </w:r>
            <w:r w:rsidR="003F46EC" w:rsidRPr="00D626F0">
              <w:rPr>
                <w:rFonts w:ascii="Sylfaen" w:hAnsi="Sylfaen" w:cs="Sylfaen"/>
                <w:sz w:val="20"/>
                <w:szCs w:val="20"/>
                <w:lang w:eastAsia="en-US"/>
              </w:rPr>
              <w:t xml:space="preserve"> </w:t>
            </w:r>
            <w:r w:rsidRPr="00D626F0">
              <w:rPr>
                <w:rFonts w:ascii="Sylfaen" w:hAnsi="Sylfaen" w:cs="Sylfaen"/>
                <w:sz w:val="20"/>
                <w:szCs w:val="20"/>
                <w:lang w:eastAsia="en-US"/>
              </w:rPr>
              <w:t>(ლაბორატორიის ხელმძღვანელი);</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5</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ლიანა ბასილაშვილი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შპს „ქართუ“</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6</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ირმა ანთია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შპს „ვიმი“</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7</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მაკა გაგუშია</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შპს „ვიმი“</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8</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ნინო ზაუტაშვილი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სააქციო საზოგადოება „ნიკორა“, ადამიანური რესურსების </w:t>
            </w:r>
            <w:r w:rsidRPr="00D626F0">
              <w:rPr>
                <w:rFonts w:ascii="Sylfaen" w:hAnsi="Sylfaen" w:cs="Sylfaen"/>
                <w:sz w:val="20"/>
                <w:szCs w:val="20"/>
                <w:lang w:eastAsia="en-US"/>
              </w:rPr>
              <w:lastRenderedPageBreak/>
              <w:t>მენეჯერი;</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lastRenderedPageBreak/>
              <w:t>9</w:t>
            </w:r>
            <w:r w:rsidRPr="00D626F0">
              <w:rPr>
                <w:rFonts w:ascii="Sylfaen" w:hAnsi="Sylfaen"/>
                <w:b/>
                <w:sz w:val="20"/>
                <w:szCs w:val="20"/>
                <w:lang w:val="en-US"/>
              </w:rPr>
              <w:t>.</w:t>
            </w:r>
          </w:p>
        </w:tc>
        <w:tc>
          <w:tcPr>
            <w:tcW w:w="1714" w:type="pct"/>
          </w:tcPr>
          <w:p w:rsidR="00E3006B" w:rsidRPr="00D626F0" w:rsidRDefault="00E3006B"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en-US"/>
              </w:rPr>
              <w:t xml:space="preserve">ია ხაჩიძე </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საკონსულტაციო კომპანია </w:t>
            </w:r>
            <w:r w:rsidRPr="00D626F0">
              <w:rPr>
                <w:rFonts w:ascii="Sylfaen" w:hAnsi="Sylfaen" w:cs="Sylfaen"/>
                <w:sz w:val="20"/>
                <w:szCs w:val="20"/>
                <w:lang w:val="en-US" w:eastAsia="en-US"/>
              </w:rPr>
              <w:t xml:space="preserve">GDCI, </w:t>
            </w:r>
            <w:r w:rsidRPr="00D626F0">
              <w:rPr>
                <w:rFonts w:ascii="Sylfaen" w:hAnsi="Sylfaen" w:cs="Sylfaen"/>
                <w:sz w:val="20"/>
                <w:szCs w:val="20"/>
                <w:lang w:eastAsia="en-US"/>
              </w:rPr>
              <w:t>კონსულტანტი.</w:t>
            </w:r>
          </w:p>
        </w:tc>
      </w:tr>
      <w:tr w:rsidR="00E3006B" w:rsidRPr="00D626F0" w:rsidTr="00A0685B">
        <w:tc>
          <w:tcPr>
            <w:tcW w:w="274" w:type="pct"/>
          </w:tcPr>
          <w:p w:rsidR="00E3006B" w:rsidRPr="00D626F0" w:rsidRDefault="00E3006B" w:rsidP="00D626F0">
            <w:pPr>
              <w:jc w:val="center"/>
              <w:rPr>
                <w:rFonts w:ascii="Sylfaen" w:hAnsi="Sylfaen"/>
                <w:b/>
                <w:sz w:val="20"/>
                <w:szCs w:val="20"/>
                <w:lang w:val="en-US"/>
              </w:rPr>
            </w:pPr>
            <w:r w:rsidRPr="00D626F0">
              <w:rPr>
                <w:rFonts w:ascii="Sylfaen" w:hAnsi="Sylfaen"/>
                <w:b/>
                <w:sz w:val="20"/>
                <w:szCs w:val="20"/>
              </w:rPr>
              <w:t>10</w:t>
            </w:r>
            <w:r w:rsidRPr="00D626F0">
              <w:rPr>
                <w:rFonts w:ascii="Sylfaen" w:hAnsi="Sylfaen"/>
                <w:b/>
                <w:sz w:val="20"/>
                <w:szCs w:val="20"/>
                <w:lang w:val="en-US"/>
              </w:rPr>
              <w:t>.</w:t>
            </w:r>
          </w:p>
        </w:tc>
        <w:tc>
          <w:tcPr>
            <w:tcW w:w="1714" w:type="pct"/>
          </w:tcPr>
          <w:p w:rsidR="00E3006B" w:rsidRPr="00D626F0" w:rsidRDefault="00F66B53"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ru-RU"/>
              </w:rPr>
              <w:t>თეა ოსეფაშვილი</w:t>
            </w:r>
          </w:p>
        </w:tc>
        <w:tc>
          <w:tcPr>
            <w:tcW w:w="3012" w:type="pct"/>
          </w:tcPr>
          <w:p w:rsidR="00E3006B" w:rsidRPr="00D626F0" w:rsidRDefault="00E3006B" w:rsidP="00D626F0">
            <w:pPr>
              <w:contextualSpacing/>
              <w:jc w:val="both"/>
              <w:rPr>
                <w:rFonts w:ascii="Sylfaen" w:hAnsi="Sylfaen" w:cs="Sylfaen"/>
                <w:sz w:val="20"/>
                <w:szCs w:val="20"/>
              </w:rPr>
            </w:pPr>
            <w:r w:rsidRPr="00D626F0">
              <w:rPr>
                <w:rFonts w:ascii="Sylfaen" w:hAnsi="Sylfaen" w:cs="Sylfaen"/>
                <w:sz w:val="20"/>
                <w:szCs w:val="20"/>
                <w:lang w:eastAsia="en-US"/>
              </w:rPr>
              <w:t xml:space="preserve"> </w:t>
            </w:r>
            <w:r w:rsidR="00271336" w:rsidRPr="00D626F0">
              <w:rPr>
                <w:rFonts w:ascii="Sylfaen" w:hAnsi="Sylfaen" w:cs="Sylfaen"/>
                <w:sz w:val="20"/>
                <w:szCs w:val="20"/>
                <w:lang w:eastAsia="en-US"/>
              </w:rPr>
              <w:t>ფონდი „</w:t>
            </w:r>
            <w:r w:rsidRPr="00D626F0">
              <w:rPr>
                <w:rFonts w:ascii="Sylfaen" w:hAnsi="Sylfaen" w:cs="Sylfaen"/>
                <w:sz w:val="20"/>
                <w:szCs w:val="20"/>
                <w:lang w:eastAsia="en-US"/>
              </w:rPr>
              <w:t>საქართველოს ბავშვთა ფედერაცია</w:t>
            </w:r>
            <w:r w:rsidR="00271336" w:rsidRPr="00D626F0">
              <w:rPr>
                <w:rFonts w:ascii="Sylfaen" w:hAnsi="Sylfaen" w:cs="Sylfaen"/>
                <w:sz w:val="20"/>
                <w:szCs w:val="20"/>
                <w:lang w:eastAsia="en-US"/>
              </w:rPr>
              <w:t xml:space="preserve">“ </w:t>
            </w:r>
            <w:r w:rsidRPr="00D626F0">
              <w:rPr>
                <w:rFonts w:ascii="Sylfaen" w:hAnsi="Sylfaen" w:cs="Sylfaen"/>
                <w:sz w:val="20"/>
                <w:szCs w:val="20"/>
                <w:lang w:eastAsia="en-US"/>
              </w:rPr>
              <w:t xml:space="preserve"> ;</w:t>
            </w:r>
          </w:p>
        </w:tc>
      </w:tr>
      <w:tr w:rsidR="0011382F" w:rsidRPr="00D626F0" w:rsidTr="00A0685B">
        <w:tc>
          <w:tcPr>
            <w:tcW w:w="274" w:type="pct"/>
          </w:tcPr>
          <w:p w:rsidR="0011382F" w:rsidRPr="00D626F0" w:rsidRDefault="0011382F" w:rsidP="00D626F0">
            <w:pPr>
              <w:jc w:val="center"/>
              <w:rPr>
                <w:rFonts w:ascii="Sylfaen" w:hAnsi="Sylfaen"/>
                <w:b/>
                <w:sz w:val="20"/>
                <w:szCs w:val="20"/>
                <w:lang w:val="en-US"/>
              </w:rPr>
            </w:pPr>
            <w:r w:rsidRPr="00D626F0">
              <w:rPr>
                <w:rFonts w:ascii="Sylfaen" w:hAnsi="Sylfaen"/>
                <w:b/>
                <w:sz w:val="20"/>
                <w:szCs w:val="20"/>
                <w:lang w:val="en-US"/>
              </w:rPr>
              <w:t xml:space="preserve">11. </w:t>
            </w:r>
          </w:p>
        </w:tc>
        <w:tc>
          <w:tcPr>
            <w:tcW w:w="1714" w:type="pct"/>
          </w:tcPr>
          <w:p w:rsidR="0011382F" w:rsidRPr="00D626F0" w:rsidRDefault="0011382F" w:rsidP="00D626F0">
            <w:pPr>
              <w:ind w:left="284"/>
              <w:contextualSpacing/>
              <w:jc w:val="both"/>
              <w:rPr>
                <w:rFonts w:ascii="Sylfaen" w:hAnsi="Sylfaen" w:cs="Sylfaen"/>
                <w:b/>
                <w:sz w:val="20"/>
                <w:szCs w:val="20"/>
                <w:lang w:eastAsia="ru-RU"/>
              </w:rPr>
            </w:pPr>
            <w:r w:rsidRPr="00D626F0">
              <w:rPr>
                <w:rFonts w:ascii="Sylfaen" w:hAnsi="Sylfaen" w:cs="Sylfaen"/>
                <w:b/>
                <w:sz w:val="20"/>
                <w:szCs w:val="20"/>
                <w:lang w:eastAsia="ru-RU"/>
              </w:rPr>
              <w:t>ავთანდილ ხარაზიშვილი</w:t>
            </w:r>
          </w:p>
        </w:tc>
        <w:tc>
          <w:tcPr>
            <w:tcW w:w="3012" w:type="pct"/>
          </w:tcPr>
          <w:p w:rsidR="0011382F" w:rsidRPr="00D626F0" w:rsidRDefault="0011382F" w:rsidP="00D626F0">
            <w:pPr>
              <w:contextualSpacing/>
              <w:jc w:val="both"/>
              <w:rPr>
                <w:rFonts w:ascii="Sylfaen" w:hAnsi="Sylfaen" w:cs="Sylfaen"/>
                <w:sz w:val="20"/>
                <w:szCs w:val="20"/>
                <w:lang w:eastAsia="en-US"/>
              </w:rPr>
            </w:pPr>
            <w:r w:rsidRPr="00D626F0">
              <w:rPr>
                <w:rFonts w:ascii="Sylfaen" w:hAnsi="Sylfaen" w:cs="Sylfaen"/>
                <w:sz w:val="20"/>
                <w:szCs w:val="20"/>
                <w:lang w:eastAsia="en-US"/>
              </w:rPr>
              <w:t>ასოციაცია „მომავლის სახლი“, კონსულტანტი,  პროფესორი.</w:t>
            </w:r>
          </w:p>
        </w:tc>
      </w:tr>
    </w:tbl>
    <w:p w:rsidR="00DA0B41" w:rsidRPr="00D626F0" w:rsidRDefault="00DA0B41" w:rsidP="00D626F0">
      <w:pPr>
        <w:spacing w:after="0" w:line="240" w:lineRule="auto"/>
        <w:jc w:val="both"/>
        <w:rPr>
          <w:rFonts w:ascii="Sylfaen" w:hAnsi="Sylfaen" w:cs="Sylfaen"/>
          <w:sz w:val="20"/>
          <w:szCs w:val="20"/>
        </w:rPr>
      </w:pPr>
    </w:p>
    <w:p w:rsidR="002331EA" w:rsidRPr="00D626F0" w:rsidRDefault="002331EA" w:rsidP="00D626F0">
      <w:pPr>
        <w:spacing w:after="0" w:line="240" w:lineRule="auto"/>
        <w:jc w:val="both"/>
        <w:rPr>
          <w:rFonts w:ascii="Sylfaen" w:hAnsi="Sylfaen" w:cs="Sylfaen"/>
          <w:sz w:val="20"/>
          <w:szCs w:val="20"/>
        </w:rPr>
      </w:pPr>
    </w:p>
    <w:p w:rsidR="002331EA" w:rsidRDefault="002331EA"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Default="00295534" w:rsidP="00D626F0">
      <w:pPr>
        <w:shd w:val="clear" w:color="auto" w:fill="FFFFFF"/>
        <w:spacing w:line="240" w:lineRule="auto"/>
        <w:rPr>
          <w:rFonts w:ascii="Sylfaen" w:hAnsi="Sylfaen"/>
          <w:b/>
          <w:sz w:val="20"/>
          <w:szCs w:val="20"/>
          <w:lang w:val="en-US"/>
        </w:rPr>
      </w:pPr>
    </w:p>
    <w:p w:rsidR="00295534" w:rsidRPr="00E34A71" w:rsidRDefault="00295534" w:rsidP="00295534">
      <w:pPr>
        <w:spacing w:line="240" w:lineRule="auto"/>
        <w:ind w:left="-180"/>
        <w:jc w:val="both"/>
        <w:rPr>
          <w:rFonts w:ascii="Sylfaen" w:eastAsia="Times New Roman" w:hAnsi="Sylfaen"/>
          <w:b/>
          <w:sz w:val="20"/>
          <w:szCs w:val="20"/>
          <w:lang w:eastAsia="en-GB"/>
        </w:rPr>
      </w:pPr>
      <w:r w:rsidRPr="00E34A71">
        <w:rPr>
          <w:rFonts w:ascii="Sylfaen" w:eastAsia="Times New Roman" w:hAnsi="Sylfaen"/>
          <w:b/>
          <w:sz w:val="20"/>
          <w:szCs w:val="20"/>
          <w:lang w:eastAsia="en-GB"/>
        </w:rPr>
        <w:lastRenderedPageBreak/>
        <w:t xml:space="preserve">დასახელება: </w:t>
      </w:r>
      <w:r w:rsidR="00990F34">
        <w:rPr>
          <w:rFonts w:ascii="Sylfaen" w:hAnsi="Sylfaen"/>
          <w:sz w:val="20"/>
          <w:szCs w:val="20"/>
        </w:rPr>
        <w:t>რძის გადმმუშავებელი</w:t>
      </w:r>
      <w:bookmarkStart w:id="0" w:name="_GoBack"/>
      <w:bookmarkEnd w:id="0"/>
    </w:p>
    <w:p w:rsidR="00295534" w:rsidRPr="00E34A71" w:rsidRDefault="00295534" w:rsidP="00295534">
      <w:pPr>
        <w:spacing w:line="240" w:lineRule="auto"/>
        <w:jc w:val="both"/>
        <w:rPr>
          <w:rFonts w:ascii="Sylfaen" w:eastAsia="Times New Roman" w:hAnsi="Sylfaen"/>
          <w:sz w:val="20"/>
          <w:szCs w:val="20"/>
          <w:lang w:eastAsia="en-GB"/>
        </w:rPr>
      </w:pPr>
    </w:p>
    <w:p w:rsidR="00295534" w:rsidRPr="00E34A71" w:rsidRDefault="00295534" w:rsidP="00295534">
      <w:pPr>
        <w:spacing w:line="240" w:lineRule="auto"/>
        <w:jc w:val="center"/>
        <w:rPr>
          <w:rFonts w:ascii="Sylfaen" w:eastAsia="Times New Roman" w:hAnsi="Sylfaen"/>
          <w:b/>
          <w:sz w:val="20"/>
          <w:szCs w:val="20"/>
          <w:lang w:eastAsia="en-GB"/>
        </w:rPr>
      </w:pPr>
      <w:r w:rsidRPr="00E34A71">
        <w:rPr>
          <w:rFonts w:ascii="Sylfaen" w:eastAsia="Times New Roman" w:hAnsi="Sylfaen"/>
          <w:b/>
          <w:sz w:val="20"/>
          <w:szCs w:val="20"/>
          <w:lang w:eastAsia="en-GB"/>
        </w:rPr>
        <w:t>შეფასების სტანდარტი</w:t>
      </w:r>
    </w:p>
    <w:p w:rsidR="00295534" w:rsidRPr="00E34A71" w:rsidRDefault="00295534" w:rsidP="00295534">
      <w:pPr>
        <w:spacing w:line="240" w:lineRule="auto"/>
        <w:jc w:val="both"/>
        <w:rPr>
          <w:rFonts w:ascii="Sylfaen" w:eastAsia="Times New Roman" w:hAnsi="Sylfaen"/>
          <w:b/>
          <w:sz w:val="20"/>
          <w:szCs w:val="20"/>
          <w:lang w:eastAsia="en-GB"/>
        </w:rPr>
      </w:pPr>
    </w:p>
    <w:p w:rsidR="00295534" w:rsidRPr="00E34A71" w:rsidRDefault="00295534" w:rsidP="00295534">
      <w:pPr>
        <w:spacing w:line="240" w:lineRule="auto"/>
        <w:contextualSpacing/>
        <w:rPr>
          <w:rFonts w:ascii="Sylfaen" w:eastAsia="Times New Roman" w:hAnsi="Sylfaen"/>
          <w:b/>
          <w:sz w:val="20"/>
          <w:szCs w:val="20"/>
          <w:lang w:eastAsia="en-GB"/>
        </w:rPr>
      </w:pPr>
    </w:p>
    <w:p w:rsidR="00295534" w:rsidRPr="00E34A71" w:rsidRDefault="00295534" w:rsidP="00295534">
      <w:pPr>
        <w:spacing w:line="240" w:lineRule="auto"/>
        <w:ind w:left="-180"/>
        <w:contextualSpacing/>
        <w:rPr>
          <w:rFonts w:ascii="Sylfaen" w:hAnsi="Sylfaen"/>
          <w:b/>
          <w:sz w:val="20"/>
          <w:szCs w:val="20"/>
        </w:rPr>
      </w:pPr>
      <w:r w:rsidRPr="00E34A71">
        <w:rPr>
          <w:rFonts w:ascii="Sylfaen" w:hAnsi="Sylfaen"/>
          <w:b/>
          <w:sz w:val="20"/>
          <w:szCs w:val="20"/>
        </w:rPr>
        <w:t xml:space="preserve">ნაწილი 1. ზოგადი ინფორმაცია </w:t>
      </w:r>
    </w:p>
    <w:p w:rsidR="00295534" w:rsidRPr="00E34A71" w:rsidRDefault="00295534" w:rsidP="00295534">
      <w:pPr>
        <w:spacing w:before="120" w:after="120" w:line="240" w:lineRule="auto"/>
        <w:ind w:left="-187"/>
        <w:contextualSpacing/>
        <w:jc w:val="both"/>
        <w:rPr>
          <w:rFonts w:ascii="Sylfaen" w:hAnsi="Sylfaen"/>
          <w:b/>
          <w:sz w:val="20"/>
          <w:szCs w:val="20"/>
        </w:rPr>
      </w:pPr>
      <w:r w:rsidRPr="00E34A71">
        <w:rPr>
          <w:rFonts w:ascii="Sylfaen" w:hAnsi="Sylfaen" w:cs="Sylfaen"/>
          <w:sz w:val="20"/>
          <w:szCs w:val="20"/>
        </w:rPr>
        <w:t>შეფასების სტანდარტი</w:t>
      </w:r>
      <w:r w:rsidRPr="00E34A71">
        <w:rPr>
          <w:rFonts w:ascii="Sylfaen" w:hAnsi="Sylfaen"/>
          <w:sz w:val="20"/>
          <w:szCs w:val="20"/>
        </w:rPr>
        <w:t xml:space="preserve"> გამოიყენება ფორმალური განათლების ან/და  არაფორმალური განათლების ფარგლებში შეძენილი კომპეტენციების, ცოდნისა და უნარების აღიარების მიზნით. </w:t>
      </w:r>
    </w:p>
    <w:p w:rsidR="00295534" w:rsidRPr="00E34A71" w:rsidRDefault="00295534" w:rsidP="00295534">
      <w:pPr>
        <w:spacing w:before="120" w:after="120" w:line="240" w:lineRule="auto"/>
        <w:ind w:left="-187"/>
        <w:contextualSpacing/>
        <w:jc w:val="both"/>
        <w:rPr>
          <w:rFonts w:ascii="Sylfaen" w:hAnsi="Sylfaen"/>
          <w:sz w:val="20"/>
          <w:szCs w:val="20"/>
        </w:rPr>
      </w:pPr>
      <w:r w:rsidRPr="00E34A71">
        <w:rPr>
          <w:rFonts w:ascii="Sylfaen" w:hAnsi="Sylfaen" w:cs="Sylfaen"/>
          <w:sz w:val="20"/>
          <w:szCs w:val="20"/>
        </w:rPr>
        <w:t>შეფასების</w:t>
      </w:r>
      <w:r w:rsidRPr="00E34A71">
        <w:rPr>
          <w:rFonts w:ascii="Sylfaen" w:hAnsi="Sylfaen"/>
          <w:sz w:val="20"/>
          <w:szCs w:val="20"/>
        </w:rPr>
        <w:t xml:space="preserve"> სტანდარტი  განსაზღვრავს პროფესიულ სტანდარტში ასახული კომპეტენციების, ცოდნისა და უნარების    შეფასების ან/და დადასტურების აუცილებელ პირობებს:</w:t>
      </w:r>
    </w:p>
    <w:p w:rsidR="00295534" w:rsidRPr="00E34A71" w:rsidRDefault="00295534" w:rsidP="00295534">
      <w:pPr>
        <w:spacing w:line="240" w:lineRule="auto"/>
        <w:ind w:left="-270"/>
        <w:contextualSpacing/>
        <w:rPr>
          <w:rFonts w:ascii="Sylfaen" w:hAnsi="Sylfaen"/>
          <w:sz w:val="20"/>
          <w:szCs w:val="20"/>
        </w:rPr>
      </w:pPr>
    </w:p>
    <w:p w:rsidR="00295534" w:rsidRPr="00E34A71" w:rsidRDefault="00295534" w:rsidP="00295534">
      <w:pPr>
        <w:spacing w:line="240" w:lineRule="auto"/>
        <w:ind w:left="-180"/>
        <w:contextualSpacing/>
        <w:rPr>
          <w:rFonts w:ascii="Sylfaen" w:hAnsi="Sylfaen"/>
          <w:sz w:val="20"/>
          <w:szCs w:val="20"/>
        </w:rPr>
      </w:pPr>
      <w:r w:rsidRPr="00E34A71">
        <w:rPr>
          <w:rFonts w:ascii="Sylfaen" w:hAnsi="Sylfaen"/>
          <w:sz w:val="20"/>
          <w:szCs w:val="20"/>
        </w:rPr>
        <w:t>1. შესაფასებელ კომპეტენციებს, რომლებიც გამოხატულია  პროფესიული მოვალეობებსა და ამოცანებში;</w:t>
      </w:r>
    </w:p>
    <w:p w:rsidR="00295534" w:rsidRPr="00E34A71" w:rsidRDefault="00295534" w:rsidP="00295534">
      <w:pPr>
        <w:spacing w:line="240" w:lineRule="auto"/>
        <w:ind w:left="-180"/>
        <w:contextualSpacing/>
        <w:rPr>
          <w:rFonts w:ascii="Sylfaen" w:hAnsi="Sylfaen"/>
          <w:sz w:val="20"/>
          <w:szCs w:val="20"/>
        </w:rPr>
      </w:pPr>
      <w:r w:rsidRPr="00E34A71">
        <w:rPr>
          <w:rFonts w:ascii="Sylfaen" w:hAnsi="Sylfaen"/>
          <w:sz w:val="20"/>
          <w:szCs w:val="20"/>
        </w:rPr>
        <w:t>2. შესაფასებელი კომპეტენციების შეფასების კრიტერიუმებს, რომლებიც ასახავს  აუცილებელ  პროფესიულ ცოდნასა და  უნარებს;</w:t>
      </w:r>
    </w:p>
    <w:p w:rsidR="00295534" w:rsidRPr="00E34A71" w:rsidRDefault="00295534" w:rsidP="00295534">
      <w:pPr>
        <w:spacing w:line="240" w:lineRule="auto"/>
        <w:ind w:left="-180"/>
        <w:contextualSpacing/>
        <w:rPr>
          <w:rFonts w:ascii="Sylfaen" w:hAnsi="Sylfaen"/>
          <w:sz w:val="20"/>
          <w:szCs w:val="20"/>
        </w:rPr>
      </w:pPr>
      <w:r w:rsidRPr="00E34A71">
        <w:rPr>
          <w:rFonts w:ascii="Sylfaen" w:hAnsi="Sylfaen"/>
          <w:sz w:val="20"/>
          <w:szCs w:val="20"/>
        </w:rPr>
        <w:t>3. შესაფასებელი კომპეტენციების დადასტურების  შესაძლებლობებს;</w:t>
      </w:r>
    </w:p>
    <w:p w:rsidR="00295534" w:rsidRPr="00E34A71" w:rsidRDefault="00295534" w:rsidP="00295534">
      <w:pPr>
        <w:spacing w:line="240" w:lineRule="auto"/>
        <w:ind w:left="-180"/>
        <w:contextualSpacing/>
        <w:rPr>
          <w:rFonts w:ascii="Sylfaen" w:hAnsi="Sylfaen"/>
          <w:sz w:val="20"/>
          <w:szCs w:val="20"/>
        </w:rPr>
      </w:pPr>
      <w:r w:rsidRPr="00E34A71">
        <w:rPr>
          <w:rFonts w:ascii="Sylfaen" w:hAnsi="Sylfaen"/>
          <w:sz w:val="20"/>
          <w:szCs w:val="20"/>
        </w:rPr>
        <w:t>4. გამოცდის პროცესს და კომპონენტებს.</w:t>
      </w:r>
    </w:p>
    <w:p w:rsidR="00295534" w:rsidRPr="00E34A71" w:rsidRDefault="00295534" w:rsidP="00295534">
      <w:pPr>
        <w:spacing w:line="240" w:lineRule="auto"/>
        <w:rPr>
          <w:rFonts w:ascii="Sylfaen" w:eastAsia="Times New Roman" w:hAnsi="Sylfaen"/>
          <w:b/>
          <w:bCs/>
          <w:sz w:val="20"/>
          <w:szCs w:val="20"/>
        </w:rPr>
      </w:pP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 xml:space="preserve">შესაფასებელი კომპეტენციების დადასტურება </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შესაფასებელი კომპეტენციების დადასტურების გზები:</w:t>
      </w:r>
    </w:p>
    <w:p w:rsidR="00295534" w:rsidRPr="00E34A71" w:rsidRDefault="00295534" w:rsidP="00295534">
      <w:pPr>
        <w:spacing w:line="240" w:lineRule="auto"/>
        <w:ind w:left="720"/>
        <w:contextualSpacing/>
        <w:rPr>
          <w:rFonts w:ascii="Sylfaen" w:eastAsia="Times New Roman" w:hAnsi="Sylfaen"/>
          <w:bCs/>
          <w:sz w:val="20"/>
          <w:szCs w:val="20"/>
        </w:rPr>
      </w:pPr>
      <w:r w:rsidRPr="00E34A71">
        <w:rPr>
          <w:rFonts w:ascii="Sylfaen" w:eastAsia="Times New Roman" w:hAnsi="Sylfaen"/>
          <w:bCs/>
          <w:sz w:val="20"/>
          <w:szCs w:val="20"/>
        </w:rPr>
        <w:t>ა) ფორმალური განათლების გზით მიღწეული სწავლის შედეგების აღიარება (ჩათვლა);</w:t>
      </w:r>
    </w:p>
    <w:p w:rsidR="00295534" w:rsidRPr="00E34A71" w:rsidRDefault="00295534" w:rsidP="00295534">
      <w:pPr>
        <w:spacing w:line="240" w:lineRule="auto"/>
        <w:ind w:left="720"/>
        <w:contextualSpacing/>
        <w:rPr>
          <w:rFonts w:ascii="Sylfaen" w:eastAsia="Times New Roman" w:hAnsi="Sylfaen"/>
          <w:bCs/>
          <w:sz w:val="20"/>
          <w:szCs w:val="20"/>
        </w:rPr>
      </w:pPr>
      <w:r w:rsidRPr="00E34A71">
        <w:rPr>
          <w:rFonts w:ascii="Sylfaen" w:eastAsia="Times New Roman" w:hAnsi="Sylfaen"/>
          <w:bCs/>
          <w:sz w:val="20"/>
          <w:szCs w:val="20"/>
        </w:rPr>
        <w:t>ბ) არაფორმალური განათლების გზით მიღწეული კომპეტენციების დადასტურება (ნამდვილობის დადასტურება)  განათლების და მეცნიერების მინისტრის მიერ  დადგენილი წესით;</w:t>
      </w:r>
    </w:p>
    <w:p w:rsidR="00295534" w:rsidRPr="00E34A71" w:rsidRDefault="00295534" w:rsidP="00295534">
      <w:pPr>
        <w:spacing w:line="240" w:lineRule="auto"/>
        <w:ind w:left="720"/>
        <w:contextualSpacing/>
        <w:rPr>
          <w:rFonts w:ascii="Sylfaen" w:eastAsia="Times New Roman" w:hAnsi="Sylfaen"/>
          <w:bCs/>
          <w:sz w:val="20"/>
          <w:szCs w:val="20"/>
        </w:rPr>
      </w:pPr>
      <w:r w:rsidRPr="00E34A71">
        <w:rPr>
          <w:rFonts w:ascii="Sylfaen" w:eastAsia="Times New Roman" w:hAnsi="Sylfaen"/>
          <w:bCs/>
          <w:sz w:val="20"/>
          <w:szCs w:val="20"/>
        </w:rPr>
        <w:t>გ) მიღწეული კომპეტენციების დადასტურება ამ დოკუმენტით დადგენილი პრინციპებით ჩატარებული გამოცდის გზით.</w:t>
      </w:r>
    </w:p>
    <w:p w:rsidR="00295534" w:rsidRPr="00E34A71" w:rsidRDefault="00295534" w:rsidP="00295534">
      <w:pPr>
        <w:spacing w:line="240" w:lineRule="auto"/>
        <w:contextualSpacing/>
        <w:rPr>
          <w:rFonts w:ascii="Sylfaen" w:hAnsi="Sylfaen"/>
          <w:sz w:val="20"/>
          <w:szCs w:val="20"/>
        </w:rPr>
      </w:pPr>
      <w:r w:rsidRPr="00E34A71">
        <w:rPr>
          <w:rFonts w:ascii="Sylfaen" w:hAnsi="Sylfaen"/>
          <w:sz w:val="20"/>
          <w:szCs w:val="20"/>
        </w:rPr>
        <w:t>ფორმალურ განათლებაში სტანდარტით გათვალისწინებული შეფასების პროცესის წარმართვასთან დაკავშირებული მოთხოვნები ასახულია სავალდებულო პროფესიულ მოდულებში.</w:t>
      </w:r>
    </w:p>
    <w:p w:rsidR="00295534" w:rsidRPr="00E34A71" w:rsidRDefault="00295534" w:rsidP="00295534">
      <w:pPr>
        <w:spacing w:line="240" w:lineRule="auto"/>
        <w:rPr>
          <w:rFonts w:ascii="Sylfaen" w:eastAsia="Times New Roman" w:hAnsi="Sylfaen"/>
          <w:b/>
          <w:bCs/>
          <w:sz w:val="20"/>
          <w:szCs w:val="20"/>
        </w:rPr>
      </w:pP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ფორმალურ განათლებაში მიღწეული სწავლის შედეგების აღიარების (ჩათვლის) პროცესი</w:t>
      </w:r>
    </w:p>
    <w:p w:rsidR="00295534" w:rsidRPr="00E34A71" w:rsidRDefault="00295534" w:rsidP="00295534">
      <w:pPr>
        <w:spacing w:line="240" w:lineRule="auto"/>
        <w:contextualSpacing/>
        <w:jc w:val="both"/>
        <w:rPr>
          <w:rFonts w:ascii="Sylfaen" w:eastAsia="Times New Roman" w:hAnsi="Sylfaen"/>
          <w:b/>
          <w:bCs/>
          <w:sz w:val="20"/>
          <w:szCs w:val="20"/>
        </w:rPr>
      </w:pPr>
      <w:r w:rsidRPr="00E34A71">
        <w:rPr>
          <w:rFonts w:ascii="Sylfaen" w:eastAsia="Times New Roman" w:hAnsi="Sylfaen"/>
          <w:bCs/>
          <w:sz w:val="20"/>
          <w:szCs w:val="20"/>
        </w:rPr>
        <w:t xml:space="preserve">ფორმალური განათლების გზით მიღწეული სწავლის შედეგების აღიარების (ჩათვლის) პროცესი მოიცავს მიღწეული სწავლის შედეგების აღიარებას (ჩათვლას) საძიებელი კვალიფიკაციის მიზნებისათვის ქვემოთ მოცემული პრინციპების შესაბამისად:  </w:t>
      </w:r>
    </w:p>
    <w:p w:rsidR="00295534" w:rsidRPr="00E34A71" w:rsidRDefault="00295534" w:rsidP="00295534">
      <w:pPr>
        <w:spacing w:line="240" w:lineRule="auto"/>
        <w:jc w:val="both"/>
        <w:rPr>
          <w:rFonts w:ascii="Sylfaen" w:eastAsia="Times New Roman" w:hAnsi="Sylfaen"/>
          <w:bCs/>
          <w:sz w:val="20"/>
          <w:szCs w:val="20"/>
        </w:rPr>
      </w:pPr>
      <w:r w:rsidRPr="00E34A71">
        <w:rPr>
          <w:rFonts w:ascii="Sylfaen" w:eastAsia="Times New Roman" w:hAnsi="Sylfaen"/>
          <w:bCs/>
          <w:sz w:val="20"/>
          <w:szCs w:val="20"/>
        </w:rPr>
        <w:t>ა) დასაშვებია მიღწეული სწავლის შედეგების აღიარება (ჩათვლა) ნებისმიერი კვალიფიკაციის ფარგლებში, თუ სწავლის შედეგები თავსებადია საძიებელ კვალიფიკაციასთან და მათი მიღწევა დადასტურებულია, რაც გამოიხატება საგანმანათლებლო პროგრამის ფარგლებში მიღებული დადებითი შეფასებით და შესაბამისი კრედიტის მინიჭებით.</w:t>
      </w:r>
    </w:p>
    <w:p w:rsidR="00295534" w:rsidRPr="00E34A71" w:rsidRDefault="00295534" w:rsidP="00295534">
      <w:pPr>
        <w:spacing w:line="240" w:lineRule="auto"/>
        <w:jc w:val="both"/>
        <w:rPr>
          <w:rFonts w:ascii="Sylfaen" w:eastAsia="Times New Roman" w:hAnsi="Sylfaen"/>
          <w:bCs/>
          <w:sz w:val="20"/>
          <w:szCs w:val="20"/>
        </w:rPr>
      </w:pPr>
      <w:r w:rsidRPr="00E34A71">
        <w:rPr>
          <w:rFonts w:ascii="Sylfaen" w:eastAsia="Times New Roman" w:hAnsi="Sylfaen"/>
          <w:bCs/>
          <w:sz w:val="20"/>
          <w:szCs w:val="20"/>
        </w:rPr>
        <w:t xml:space="preserve">ბ) თავსებადობის დადგენისთვის, შინაარსობრივი შესწავლის მიზნით, ამღიარებელი  დაწესებულება ეყრდნობა პროფესიულ სტანდარტს ან/და პროფესიული საგანმანათლებლო პროგრამის ჩარჩო დოკუმენტს, რომლის საფუძველზეც არის შემუშავებული გავლილი პროფესიული საგანმანათლებლო პროგრამა ან პროგრამის კომპონენტი, არსებობის შემთხვევაში  - პროფესიულ საგანმანათლებლო პროგრამას ან/და სილაბუსებს, ან/და პროფესიული საგანმანათლებლო პროგრამების კატალოგს. ამღიარებელი დაწესებულება უფლებამოსილია აღიარების მიზნებისათვის შესაფასებელ პირს </w:t>
      </w:r>
      <w:r w:rsidRPr="00E34A71">
        <w:rPr>
          <w:rFonts w:ascii="Sylfaen" w:eastAsia="Times New Roman" w:hAnsi="Sylfaen"/>
          <w:bCs/>
          <w:sz w:val="20"/>
          <w:szCs w:val="20"/>
        </w:rPr>
        <w:lastRenderedPageBreak/>
        <w:t>მოსთხოვოს გავლილი საგანმანათლებლო პროგრამის/სასწავლო კურსების პროგრამების (სილაბუსების) გამოთხოვა საგანმანათლებლო დაწესებულებებიდან და წარდგენა.</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გ) სწავლის შედეგების თავსებადობის განსაზღვრის მიზნით, აუცილებელი არაა მათი ფორმულირება იყოს იდენტური. თავსებადად ჩაითვლება სწავლის შედეგები, რომლის/რომელთა ერთობლიობაც, შინაარსის თვალსაზრისით, ეროვნული საკვალიფიკაციო ჩარჩოს შესაბამისი საფეხურის აღმწერის გათვალისწინებით, შესაძლოა მიჩნეულ იქნას ანალოგიურად.</w:t>
      </w: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 xml:space="preserve">ნაწილი 2. მითითებები  შესაფასებელი პირის ადა შემფასებლისათვის </w:t>
      </w: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 xml:space="preserve">შეფასების დაწყებამდე გაეცანით: </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
          <w:bCs/>
          <w:sz w:val="20"/>
          <w:szCs w:val="20"/>
        </w:rPr>
        <w:t>•</w:t>
      </w:r>
      <w:r w:rsidRPr="00E34A71">
        <w:rPr>
          <w:rFonts w:ascii="Sylfaen" w:eastAsia="Times New Roman" w:hAnsi="Sylfaen"/>
          <w:b/>
          <w:bCs/>
          <w:sz w:val="20"/>
          <w:szCs w:val="20"/>
        </w:rPr>
        <w:tab/>
      </w:r>
      <w:r w:rsidRPr="00E34A71">
        <w:rPr>
          <w:rFonts w:ascii="Sylfaen" w:eastAsia="Times New Roman" w:hAnsi="Sylfaen"/>
          <w:bCs/>
          <w:sz w:val="20"/>
          <w:szCs w:val="20"/>
        </w:rPr>
        <w:t>პროფესიულ სტანდარტს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შეფასების ინსტრუმენტებს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დაინტერესებული/შესაფასებელი პირის კომპეტენციების აღიარებასთან დაკავშირებულ შესაძლებლობებს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შემფასებლის ჩანაწერების ფორმებს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შეფასების პირობებს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შეფასების წესებს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შეფასების კრიტერიუმებს</w:t>
      </w:r>
    </w:p>
    <w:p w:rsidR="00295534" w:rsidRPr="00E34A71" w:rsidRDefault="00295534" w:rsidP="00295534">
      <w:pPr>
        <w:spacing w:line="240" w:lineRule="auto"/>
        <w:rPr>
          <w:rFonts w:ascii="Sylfaen" w:eastAsia="Times New Roman" w:hAnsi="Sylfaen"/>
          <w:b/>
          <w:bCs/>
          <w:sz w:val="20"/>
          <w:szCs w:val="20"/>
        </w:rPr>
      </w:pPr>
    </w:p>
    <w:p w:rsidR="00295534" w:rsidRPr="00E34A71" w:rsidRDefault="00295534" w:rsidP="00295534">
      <w:pPr>
        <w:spacing w:line="240" w:lineRule="auto"/>
        <w:rPr>
          <w:rFonts w:ascii="Sylfaen" w:eastAsia="Times New Roman" w:hAnsi="Sylfaen"/>
          <w:b/>
          <w:bCs/>
          <w:sz w:val="20"/>
          <w:szCs w:val="20"/>
        </w:rPr>
      </w:pP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შეფასების პროცესში:</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
          <w:bCs/>
          <w:sz w:val="20"/>
          <w:szCs w:val="20"/>
        </w:rPr>
        <w:t>•</w:t>
      </w:r>
      <w:r w:rsidRPr="00E34A71">
        <w:rPr>
          <w:rFonts w:ascii="Sylfaen" w:eastAsia="Times New Roman" w:hAnsi="Sylfaen"/>
          <w:b/>
          <w:bCs/>
          <w:sz w:val="20"/>
          <w:szCs w:val="20"/>
        </w:rPr>
        <w:tab/>
      </w:r>
      <w:r w:rsidRPr="00E34A71">
        <w:rPr>
          <w:rFonts w:ascii="Sylfaen" w:eastAsia="Times New Roman" w:hAnsi="Sylfaen"/>
          <w:bCs/>
          <w:sz w:val="20"/>
          <w:szCs w:val="20"/>
        </w:rPr>
        <w:t>პირადად დააკვირდით დავალებების შესრულების/შეფასების პროცესს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თითოეული შესაფასებელისათვის აწარმოეთ შეფასების ჩანაწერების ფორმები</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თუ აუცილებელია, შესაფასებელს დაუსვით დამატებითი შეკითხვები დავალებასთან დაკავშირებით</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შეაფასეთ თითოეული კრიტერიუმი</w:t>
      </w:r>
    </w:p>
    <w:p w:rsidR="00295534" w:rsidRPr="00E34A71" w:rsidRDefault="00295534" w:rsidP="00295534">
      <w:pPr>
        <w:spacing w:line="240" w:lineRule="auto"/>
        <w:rPr>
          <w:rFonts w:ascii="Sylfaen" w:eastAsia="Times New Roman" w:hAnsi="Sylfaen"/>
          <w:bCs/>
          <w:sz w:val="20"/>
          <w:szCs w:val="20"/>
        </w:rPr>
      </w:pP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შეფასების დასრულებისას:</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შესაფასებელს მიეცით განმარტება შეფასებასთან დაკავშირებით</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შეაჯამეთ შეფასების შედეგები</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დაადასტურეთ შეფასების შედეგები ხელმოწერით</w:t>
      </w:r>
    </w:p>
    <w:p w:rsidR="00295534" w:rsidRPr="00E34A71" w:rsidRDefault="00295534" w:rsidP="00295534">
      <w:pPr>
        <w:spacing w:line="240" w:lineRule="auto"/>
        <w:rPr>
          <w:rFonts w:ascii="Sylfaen" w:eastAsia="Times New Roman" w:hAnsi="Sylfaen"/>
          <w:bCs/>
          <w:sz w:val="20"/>
          <w:szCs w:val="20"/>
        </w:rPr>
      </w:pPr>
      <w:r w:rsidRPr="00E34A71">
        <w:rPr>
          <w:rFonts w:ascii="Sylfaen" w:eastAsia="Times New Roman" w:hAnsi="Sylfaen"/>
          <w:bCs/>
          <w:sz w:val="20"/>
          <w:szCs w:val="20"/>
        </w:rPr>
        <w:t>•</w:t>
      </w:r>
      <w:r w:rsidRPr="00E34A71">
        <w:rPr>
          <w:rFonts w:ascii="Sylfaen" w:eastAsia="Times New Roman" w:hAnsi="Sylfaen"/>
          <w:bCs/>
          <w:sz w:val="20"/>
          <w:szCs w:val="20"/>
        </w:rPr>
        <w:tab/>
        <w:t>შეფასების ჩანაწერები გადაეცით სათანადოდ უფლებამოსილ პირს</w:t>
      </w: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 </w:t>
      </w: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lastRenderedPageBreak/>
        <w:t xml:space="preserve">ნაწილი 3. შეფასების პროცედურა </w:t>
      </w:r>
    </w:p>
    <w:p w:rsidR="00295534" w:rsidRPr="00E34A71" w:rsidRDefault="00295534" w:rsidP="00295534">
      <w:pPr>
        <w:spacing w:line="240" w:lineRule="auto"/>
        <w:rPr>
          <w:rFonts w:ascii="Sylfaen" w:eastAsia="Times New Roman" w:hAnsi="Sylfaen"/>
          <w:b/>
          <w:bCs/>
          <w:sz w:val="20"/>
          <w:szCs w:val="20"/>
        </w:rPr>
      </w:pPr>
      <w:r w:rsidRPr="00E34A71">
        <w:rPr>
          <w:rFonts w:ascii="Sylfaen" w:eastAsia="Times New Roman" w:hAnsi="Sylfaen"/>
          <w:b/>
          <w:bCs/>
          <w:sz w:val="20"/>
          <w:szCs w:val="20"/>
        </w:rPr>
        <w:t>მიღწეული კომპეტენციების  დადასტურებისთვის გამოცდის  ორგანიზების პროცესი და კომპონენტები</w:t>
      </w:r>
    </w:p>
    <w:p w:rsidR="00295534" w:rsidRPr="00E34A71" w:rsidRDefault="00295534" w:rsidP="00295534">
      <w:pPr>
        <w:spacing w:line="240" w:lineRule="auto"/>
        <w:jc w:val="both"/>
        <w:rPr>
          <w:rFonts w:ascii="Sylfaen" w:eastAsia="Times New Roman" w:hAnsi="Sylfaen"/>
          <w:bCs/>
          <w:sz w:val="20"/>
          <w:szCs w:val="20"/>
        </w:rPr>
      </w:pPr>
      <w:r w:rsidRPr="00E34A71">
        <w:rPr>
          <w:rFonts w:ascii="Sylfaen" w:eastAsia="Times New Roman" w:hAnsi="Sylfaen"/>
          <w:bCs/>
          <w:sz w:val="20"/>
          <w:szCs w:val="20"/>
        </w:rPr>
        <w:t xml:space="preserve">მიღწეული კომპეტენციების დადასტურებისთვის გამოცდის ჩატარების პროცესი მოიცავს დასადასტურებელი კომპეტენციების შესაბამისად გამოკითხვისა და პრაქტიკული დავალების შესრულების ეტაპებს. </w:t>
      </w:r>
    </w:p>
    <w:p w:rsidR="00295534" w:rsidRPr="00E34A71" w:rsidRDefault="00295534" w:rsidP="00295534">
      <w:pPr>
        <w:spacing w:line="240" w:lineRule="auto"/>
        <w:jc w:val="both"/>
        <w:rPr>
          <w:rFonts w:ascii="Sylfaen" w:eastAsia="Times New Roman" w:hAnsi="Sylfaen"/>
          <w:bCs/>
          <w:sz w:val="20"/>
          <w:szCs w:val="20"/>
        </w:rPr>
      </w:pPr>
      <w:r w:rsidRPr="00E34A71">
        <w:rPr>
          <w:rFonts w:ascii="Sylfaen" w:eastAsia="Times New Roman" w:hAnsi="Sylfaen"/>
          <w:bCs/>
          <w:sz w:val="20"/>
          <w:szCs w:val="20"/>
        </w:rPr>
        <w:t>მიუხედავად იმისა, დასტურდება თუ არა კვალიფიკაციით გათვალისწინებული კომპეტენციები, შეფასების სტანდარტის ნაწილი 1-ის „შესაფასებელი კომპეტენციების დადასტურება“ „ა“ და „ბ“ პუნქტებით გათვალისწინებული შესაძლებლობებით,  შეფასების პროცესი მოიცავს  სავალდებულო კომპონენტს (გამოცდას), რომლის შეფასება შესაბამისი კვალიფიკაციის მინიჭების წინაპირობას წარმოადგენს.</w:t>
      </w:r>
    </w:p>
    <w:p w:rsidR="00295534" w:rsidRPr="00E34A71" w:rsidRDefault="00295534" w:rsidP="00295534">
      <w:pPr>
        <w:spacing w:line="240" w:lineRule="auto"/>
        <w:jc w:val="both"/>
        <w:rPr>
          <w:rFonts w:ascii="Sylfaen" w:eastAsia="Times New Roman" w:hAnsi="Sylfaen"/>
          <w:bCs/>
          <w:sz w:val="20"/>
          <w:szCs w:val="20"/>
        </w:rPr>
      </w:pPr>
      <w:r w:rsidRPr="00E34A71">
        <w:rPr>
          <w:rFonts w:ascii="Sylfaen" w:eastAsia="Times New Roman" w:hAnsi="Sylfaen"/>
          <w:bCs/>
          <w:sz w:val="20"/>
          <w:szCs w:val="20"/>
        </w:rPr>
        <w:t>ქვემოთ მოცემულია გამოკითხვისა და პრაქტიკულ დავალებაზე დაკვირვების პროცესის მოთხოვნები, ასევე შეფასების სავალდებულო კომპონენტები.</w:t>
      </w:r>
    </w:p>
    <w:tbl>
      <w:tblPr>
        <w:tblW w:w="0" w:type="auto"/>
        <w:tblLook w:val="01E0" w:firstRow="1" w:lastRow="1" w:firstColumn="1" w:lastColumn="1" w:noHBand="0" w:noVBand="0"/>
      </w:tblPr>
      <w:tblGrid>
        <w:gridCol w:w="9576"/>
      </w:tblGrid>
      <w:tr w:rsidR="00295534" w:rsidRPr="00E34A71" w:rsidTr="00961913">
        <w:tc>
          <w:tcPr>
            <w:tcW w:w="9576" w:type="dxa"/>
            <w:shd w:val="clear" w:color="auto" w:fill="auto"/>
          </w:tcPr>
          <w:p w:rsidR="00295534" w:rsidRPr="00E34A71" w:rsidRDefault="00295534" w:rsidP="00961913">
            <w:pPr>
              <w:spacing w:line="240" w:lineRule="auto"/>
              <w:rPr>
                <w:rFonts w:ascii="Sylfaen" w:hAnsi="Sylfaen" w:cs="Sylfaen"/>
                <w:b/>
                <w:sz w:val="20"/>
                <w:szCs w:val="20"/>
              </w:rPr>
            </w:pPr>
          </w:p>
          <w:p w:rsidR="00295534" w:rsidRPr="00E34A71" w:rsidRDefault="00295534" w:rsidP="00961913">
            <w:pPr>
              <w:spacing w:line="240" w:lineRule="auto"/>
              <w:rPr>
                <w:rFonts w:ascii="Sylfaen" w:hAnsi="Sylfaen" w:cs="Sylfaen"/>
                <w:b/>
                <w:sz w:val="20"/>
                <w:szCs w:val="20"/>
              </w:rPr>
            </w:pPr>
            <w:r w:rsidRPr="00E34A71">
              <w:rPr>
                <w:rFonts w:ascii="Sylfaen" w:hAnsi="Sylfaen" w:cs="Sylfaen"/>
                <w:b/>
                <w:sz w:val="20"/>
                <w:szCs w:val="20"/>
              </w:rPr>
              <w:t>ნაწილი 4. თეორიული გამოკითხვის და პრაქტიკული /დავალებების თემატიკა</w:t>
            </w:r>
          </w:p>
          <w:p w:rsidR="00295534" w:rsidRPr="00E34A71" w:rsidRDefault="00295534" w:rsidP="00961913">
            <w:pPr>
              <w:spacing w:line="240" w:lineRule="auto"/>
              <w:rPr>
                <w:rFonts w:ascii="Sylfaen" w:hAnsi="Sylfaen"/>
                <w:b/>
                <w:sz w:val="20"/>
                <w:szCs w:val="20"/>
              </w:rPr>
            </w:pPr>
            <w:r w:rsidRPr="00E34A71">
              <w:rPr>
                <w:rFonts w:ascii="Sylfaen" w:hAnsi="Sylfaen" w:cs="Sylfaen"/>
                <w:b/>
                <w:sz w:val="20"/>
                <w:szCs w:val="20"/>
              </w:rPr>
              <w:t>გამოკითხვა</w:t>
            </w:r>
            <w:r w:rsidRPr="00E34A71">
              <w:rPr>
                <w:rFonts w:ascii="Sylfaen" w:hAnsi="Sylfaen"/>
                <w:b/>
                <w:sz w:val="20"/>
                <w:szCs w:val="20"/>
              </w:rPr>
              <w:t xml:space="preserve"> </w:t>
            </w:r>
          </w:p>
          <w:p w:rsidR="00295534" w:rsidRPr="00E34A71" w:rsidRDefault="00295534" w:rsidP="00961913">
            <w:pPr>
              <w:spacing w:line="240" w:lineRule="auto"/>
              <w:rPr>
                <w:rFonts w:ascii="Sylfaen" w:hAnsi="Sylfaen" w:cs="Sylfaen"/>
                <w:b/>
                <w:sz w:val="20"/>
                <w:szCs w:val="20"/>
              </w:rPr>
            </w:pPr>
            <w:r w:rsidRPr="00E34A71">
              <w:rPr>
                <w:rFonts w:ascii="Sylfaen" w:hAnsi="Sylfaen" w:cs="Sylfaen"/>
                <w:b/>
                <w:sz w:val="20"/>
                <w:szCs w:val="20"/>
              </w:rPr>
              <w:t>გამოკითხვის</w:t>
            </w:r>
            <w:r w:rsidRPr="00E34A71">
              <w:rPr>
                <w:rFonts w:ascii="Sylfaen" w:hAnsi="Sylfaen"/>
                <w:b/>
                <w:sz w:val="20"/>
                <w:szCs w:val="20"/>
              </w:rPr>
              <w:t xml:space="preserve"> </w:t>
            </w:r>
            <w:r w:rsidRPr="00E34A71">
              <w:rPr>
                <w:rFonts w:ascii="Sylfaen" w:hAnsi="Sylfaen" w:cs="Sylfaen"/>
                <w:b/>
                <w:sz w:val="20"/>
                <w:szCs w:val="20"/>
              </w:rPr>
              <w:t>ფორმა</w:t>
            </w:r>
            <w:r w:rsidRPr="00E34A71">
              <w:rPr>
                <w:rFonts w:ascii="Sylfaen" w:hAnsi="Sylfaen"/>
                <w:b/>
                <w:sz w:val="20"/>
                <w:szCs w:val="20"/>
              </w:rPr>
              <w:t>:</w:t>
            </w:r>
          </w:p>
          <w:p w:rsidR="00295534" w:rsidRPr="00E34A71" w:rsidRDefault="00295534" w:rsidP="00961913">
            <w:pPr>
              <w:spacing w:line="240" w:lineRule="auto"/>
              <w:rPr>
                <w:rFonts w:ascii="Sylfaen" w:hAnsi="Sylfaen" w:cs="Sylfaen"/>
                <w:sz w:val="20"/>
                <w:szCs w:val="20"/>
              </w:rPr>
            </w:pPr>
            <w:r w:rsidRPr="00E34A71">
              <w:rPr>
                <w:rFonts w:ascii="Sylfaen" w:hAnsi="Sylfaen" w:cs="Sylfaen"/>
                <w:b/>
                <w:sz w:val="20"/>
                <w:szCs w:val="20"/>
              </w:rPr>
              <w:t>•</w:t>
            </w:r>
            <w:r w:rsidRPr="00E34A71">
              <w:rPr>
                <w:rFonts w:ascii="Sylfaen" w:hAnsi="Sylfaen" w:cs="Sylfaen"/>
                <w:b/>
                <w:sz w:val="20"/>
                <w:szCs w:val="20"/>
              </w:rPr>
              <w:tab/>
            </w:r>
            <w:r w:rsidRPr="00E34A71">
              <w:rPr>
                <w:rFonts w:ascii="Sylfaen" w:hAnsi="Sylfaen" w:cs="Sylfaen"/>
                <w:sz w:val="20"/>
                <w:szCs w:val="20"/>
              </w:rPr>
              <w:t>შესაფასებელი პირის გამოკითხვა ხორციელდება ტესტის და ზეპირი შეკითხვების სახით;</w:t>
            </w:r>
          </w:p>
          <w:p w:rsidR="00295534" w:rsidRPr="00E34A71" w:rsidRDefault="00295534" w:rsidP="00961913">
            <w:pPr>
              <w:spacing w:line="240" w:lineRule="auto"/>
              <w:rPr>
                <w:rFonts w:ascii="Sylfaen" w:hAnsi="Sylfaen" w:cs="Sylfaen"/>
                <w:b/>
                <w:sz w:val="20"/>
                <w:szCs w:val="20"/>
              </w:rPr>
            </w:pPr>
            <w:r w:rsidRPr="00E34A71">
              <w:rPr>
                <w:rFonts w:ascii="Sylfaen" w:hAnsi="Sylfaen" w:cs="Sylfaen"/>
                <w:sz w:val="20"/>
                <w:szCs w:val="20"/>
              </w:rPr>
              <w:t>•</w:t>
            </w:r>
            <w:r w:rsidRPr="00E34A71">
              <w:rPr>
                <w:rFonts w:ascii="Sylfaen" w:hAnsi="Sylfaen" w:cs="Sylfaen"/>
                <w:sz w:val="20"/>
                <w:szCs w:val="20"/>
              </w:rPr>
              <w:tab/>
              <w:t>ტესტი უნდა მოიცავდეს როგორც ღია, ისე დახურული ტიპის შეკითხვებს.</w:t>
            </w:r>
          </w:p>
          <w:p w:rsidR="00295534" w:rsidRPr="00E34A71" w:rsidRDefault="00295534" w:rsidP="00961913">
            <w:pPr>
              <w:spacing w:line="240" w:lineRule="auto"/>
              <w:rPr>
                <w:rFonts w:ascii="Sylfaen" w:hAnsi="Sylfaen" w:cs="Sylfaen"/>
                <w:b/>
                <w:sz w:val="20"/>
                <w:szCs w:val="20"/>
              </w:rPr>
            </w:pPr>
            <w:r w:rsidRPr="00E34A71">
              <w:rPr>
                <w:rFonts w:ascii="Sylfaen" w:hAnsi="Sylfaen" w:cs="Sylfaen"/>
                <w:b/>
                <w:sz w:val="20"/>
                <w:szCs w:val="20"/>
              </w:rPr>
              <w:t xml:space="preserve">გამოკითხვის პროცესის მონიტორინგი: </w:t>
            </w:r>
          </w:p>
          <w:p w:rsidR="00295534" w:rsidRPr="00E34A71" w:rsidRDefault="00295534" w:rsidP="00961913">
            <w:pPr>
              <w:spacing w:line="240" w:lineRule="auto"/>
              <w:rPr>
                <w:rFonts w:ascii="Sylfaen" w:hAnsi="Sylfaen" w:cs="Sylfaen"/>
                <w:b/>
                <w:sz w:val="20"/>
                <w:szCs w:val="20"/>
              </w:rPr>
            </w:pPr>
            <w:r w:rsidRPr="00E34A71">
              <w:rPr>
                <w:rFonts w:ascii="Sylfaen" w:hAnsi="Sylfaen" w:cs="Sylfaen"/>
                <w:sz w:val="20"/>
                <w:szCs w:val="20"/>
              </w:rPr>
              <w:t>არსებითია გამოკითხვის პროცესზე შემფასებლის მიერ ზედამხედველობის განხორციელება</w:t>
            </w:r>
            <w:r w:rsidRPr="00E34A71">
              <w:rPr>
                <w:rFonts w:ascii="Sylfaen" w:hAnsi="Sylfaen" w:cs="Sylfaen"/>
                <w:b/>
                <w:sz w:val="20"/>
                <w:szCs w:val="20"/>
              </w:rPr>
              <w:t>;</w:t>
            </w:r>
          </w:p>
          <w:p w:rsidR="00295534" w:rsidRPr="00E34A71" w:rsidRDefault="00295534" w:rsidP="00961913">
            <w:pPr>
              <w:spacing w:line="240" w:lineRule="auto"/>
              <w:rPr>
                <w:rFonts w:ascii="Sylfaen" w:hAnsi="Sylfaen" w:cs="Sylfaen"/>
                <w:b/>
                <w:sz w:val="20"/>
                <w:szCs w:val="20"/>
              </w:rPr>
            </w:pPr>
          </w:p>
          <w:p w:rsidR="00295534" w:rsidRPr="00E34A71" w:rsidRDefault="00295534" w:rsidP="00961913">
            <w:pPr>
              <w:spacing w:line="240" w:lineRule="auto"/>
              <w:rPr>
                <w:rFonts w:ascii="Sylfaen" w:hAnsi="Sylfaen" w:cs="Sylfaen"/>
                <w:b/>
                <w:sz w:val="20"/>
                <w:szCs w:val="20"/>
              </w:rPr>
            </w:pPr>
            <w:r w:rsidRPr="00E34A71">
              <w:rPr>
                <w:rFonts w:ascii="Sylfaen" w:hAnsi="Sylfaen" w:cs="Sylfaen"/>
                <w:b/>
                <w:sz w:val="20"/>
                <w:szCs w:val="20"/>
              </w:rPr>
              <w:t>მოპოვებული მტკიცებულებები</w:t>
            </w:r>
          </w:p>
          <w:p w:rsidR="00295534" w:rsidRPr="00E34A71" w:rsidRDefault="00295534" w:rsidP="00961913">
            <w:pPr>
              <w:spacing w:line="240" w:lineRule="auto"/>
              <w:rPr>
                <w:rFonts w:ascii="Sylfaen" w:hAnsi="Sylfaen" w:cs="Sylfaen"/>
                <w:b/>
                <w:sz w:val="20"/>
                <w:szCs w:val="20"/>
              </w:rPr>
            </w:pPr>
            <w:r w:rsidRPr="00E34A71">
              <w:rPr>
                <w:rFonts w:ascii="Sylfaen" w:hAnsi="Sylfaen" w:cs="Sylfaen"/>
                <w:b/>
                <w:sz w:val="20"/>
                <w:szCs w:val="20"/>
              </w:rPr>
              <w:t>მტკიცებულებები უზრუნველყოფილია შესაფასებლის მიერ მომზადებული წერილობითი ნაშრომით/შესრულებული ტესტით ან/და პრაქტიკული დავალების დროს  დამატებით, დამაზუსტებელ შეკითხვებზე პასუხებით.</w:t>
            </w:r>
          </w:p>
          <w:p w:rsidR="00295534" w:rsidRPr="00E34A71" w:rsidRDefault="00295534" w:rsidP="00961913">
            <w:pPr>
              <w:spacing w:line="240" w:lineRule="auto"/>
              <w:rPr>
                <w:rFonts w:ascii="Sylfaen" w:hAnsi="Sylfaen"/>
                <w:b/>
                <w:sz w:val="20"/>
                <w:szCs w:val="20"/>
              </w:rPr>
            </w:pPr>
            <w:r w:rsidRPr="00E34A71">
              <w:rPr>
                <w:rFonts w:ascii="Sylfaen" w:hAnsi="Sylfaen" w:cs="Sylfaen"/>
                <w:b/>
                <w:sz w:val="20"/>
                <w:szCs w:val="20"/>
              </w:rPr>
              <w:t>თეორიული საგამოცდო თემატიკა</w:t>
            </w:r>
            <w:r w:rsidRPr="00E34A71">
              <w:rPr>
                <w:rFonts w:ascii="Sylfaen" w:hAnsi="Sylfaen"/>
                <w:b/>
                <w:sz w:val="20"/>
                <w:szCs w:val="20"/>
              </w:rPr>
              <w:t>:</w:t>
            </w:r>
          </w:p>
          <w:p w:rsidR="00295534" w:rsidRPr="00E34A71" w:rsidRDefault="00295534" w:rsidP="00961913">
            <w:pPr>
              <w:numPr>
                <w:ilvl w:val="0"/>
                <w:numId w:val="25"/>
              </w:numPr>
              <w:spacing w:line="240" w:lineRule="auto"/>
              <w:ind w:left="709" w:hanging="283"/>
              <w:contextualSpacing/>
              <w:rPr>
                <w:rFonts w:ascii="Sylfaen" w:hAnsi="Sylfaen"/>
                <w:sz w:val="20"/>
                <w:szCs w:val="20"/>
              </w:rPr>
            </w:pPr>
            <w:r w:rsidRPr="00E34A71">
              <w:rPr>
                <w:rFonts w:ascii="Sylfaen" w:hAnsi="Sylfaen" w:cs="Sylfaen"/>
                <w:sz w:val="20"/>
                <w:szCs w:val="20"/>
              </w:rPr>
              <w:t>დასადასტურებელი კომპეტენციების შესაბამისად საგამოცდო თემატიკა შეიძლება მოიცავდეს შემდეგ საკითხებს:</w:t>
            </w:r>
          </w:p>
          <w:p w:rsidR="000F3DEB" w:rsidRDefault="00295534" w:rsidP="00961913">
            <w:pPr>
              <w:spacing w:line="240" w:lineRule="auto"/>
              <w:contextualSpacing/>
              <w:rPr>
                <w:rFonts w:ascii="Sylfaen" w:eastAsia="Arial Unicode MS" w:hAnsi="Sylfaen" w:cs="Arial Unicode MS"/>
                <w:sz w:val="20"/>
                <w:szCs w:val="20"/>
              </w:rPr>
            </w:pPr>
            <w:r w:rsidRPr="000F3DEB">
              <w:rPr>
                <w:rFonts w:ascii="Sylfaen" w:hAnsi="Sylfaen" w:cs="Sylfaen"/>
                <w:sz w:val="20"/>
                <w:szCs w:val="20"/>
              </w:rPr>
              <w:t xml:space="preserve">ა) </w:t>
            </w:r>
            <w:r w:rsidR="000F3DEB" w:rsidRPr="005323A9">
              <w:rPr>
                <w:rFonts w:ascii="Sylfaen" w:eastAsia="Arial Unicode MS" w:hAnsi="Sylfaen" w:cs="Arial Unicode MS"/>
                <w:sz w:val="20"/>
                <w:szCs w:val="20"/>
              </w:rPr>
              <w:t xml:space="preserve">რძე და რძის პროდუქტების მიკრობიოლოგიური </w:t>
            </w:r>
            <w:r w:rsidR="000F3DEB">
              <w:rPr>
                <w:rFonts w:ascii="Sylfaen" w:eastAsia="Arial Unicode MS" w:hAnsi="Sylfaen" w:cs="Arial Unicode MS"/>
                <w:sz w:val="20"/>
                <w:szCs w:val="20"/>
              </w:rPr>
              <w:t>საკითხები;</w:t>
            </w:r>
          </w:p>
          <w:p w:rsidR="000F3DEB" w:rsidRDefault="000F3DEB" w:rsidP="00961913">
            <w:pPr>
              <w:spacing w:line="240" w:lineRule="auto"/>
              <w:contextualSpacing/>
              <w:rPr>
                <w:rFonts w:ascii="Sylfaen" w:eastAsia="Arial Unicode MS" w:hAnsi="Sylfaen" w:cs="Arial Unicode MS"/>
                <w:sz w:val="20"/>
                <w:szCs w:val="20"/>
              </w:rPr>
            </w:pPr>
            <w:r>
              <w:rPr>
                <w:rFonts w:ascii="Sylfaen" w:eastAsia="Arial Unicode MS" w:hAnsi="Sylfaen" w:cs="Arial Unicode MS"/>
                <w:sz w:val="20"/>
                <w:szCs w:val="20"/>
              </w:rPr>
              <w:t xml:space="preserve">ბ) </w:t>
            </w:r>
            <w:r w:rsidRPr="005323A9">
              <w:rPr>
                <w:rFonts w:ascii="Sylfaen" w:eastAsia="Arial Unicode MS" w:hAnsi="Sylfaen" w:cs="Arial Unicode MS"/>
                <w:sz w:val="20"/>
                <w:szCs w:val="20"/>
              </w:rPr>
              <w:t xml:space="preserve">რძის ქიმიური შემადგენლობის და ფიზიკო-ქიმიური </w:t>
            </w:r>
            <w:r>
              <w:rPr>
                <w:rFonts w:ascii="Sylfaen" w:eastAsia="Arial Unicode MS" w:hAnsi="Sylfaen" w:cs="Arial Unicode MS"/>
                <w:sz w:val="20"/>
                <w:szCs w:val="20"/>
              </w:rPr>
              <w:t>თვისებები;</w:t>
            </w:r>
          </w:p>
          <w:p w:rsidR="00295534" w:rsidRDefault="000F3DEB" w:rsidP="00961913">
            <w:pPr>
              <w:spacing w:line="240" w:lineRule="auto"/>
              <w:contextualSpacing/>
              <w:rPr>
                <w:rFonts w:ascii="Sylfaen" w:eastAsia="Arial Unicode MS" w:hAnsi="Sylfaen" w:cs="Arial Unicode MS"/>
                <w:sz w:val="20"/>
                <w:szCs w:val="20"/>
              </w:rPr>
            </w:pPr>
            <w:r>
              <w:rPr>
                <w:rFonts w:ascii="Sylfaen" w:eastAsia="Arial Unicode MS" w:hAnsi="Sylfaen" w:cs="Arial Unicode MS"/>
                <w:sz w:val="20"/>
                <w:szCs w:val="20"/>
              </w:rPr>
              <w:t xml:space="preserve">გ) </w:t>
            </w:r>
            <w:r w:rsidRPr="005323A9">
              <w:rPr>
                <w:rFonts w:ascii="Sylfaen" w:eastAsia="Arial Unicode MS" w:hAnsi="Sylfaen" w:cs="Arial Unicode MS"/>
                <w:sz w:val="20"/>
                <w:szCs w:val="20"/>
              </w:rPr>
              <w:t xml:space="preserve">რძე და რძის პროდუქტების შენახვის/დამზადების და დამუშავების დროს მიმდინარე ბიოქიმიური და ფიზიკო-ქიმიური </w:t>
            </w:r>
            <w:r>
              <w:rPr>
                <w:rFonts w:ascii="Sylfaen" w:eastAsia="Arial Unicode MS" w:hAnsi="Sylfaen" w:cs="Arial Unicode MS"/>
                <w:sz w:val="20"/>
                <w:szCs w:val="20"/>
              </w:rPr>
              <w:t>პროცესები;</w:t>
            </w:r>
          </w:p>
          <w:p w:rsidR="00F27A91" w:rsidRDefault="000F3DEB" w:rsidP="00961913">
            <w:pPr>
              <w:spacing w:line="240" w:lineRule="auto"/>
              <w:contextualSpacing/>
              <w:rPr>
                <w:rFonts w:ascii="Sylfaen" w:eastAsia="Arial Unicode MS" w:hAnsi="Sylfaen" w:cs="Arial Unicode MS"/>
                <w:sz w:val="20"/>
                <w:szCs w:val="20"/>
              </w:rPr>
            </w:pPr>
            <w:r>
              <w:rPr>
                <w:rFonts w:ascii="Sylfaen" w:eastAsia="Arial Unicode MS" w:hAnsi="Sylfaen" w:cs="Arial Unicode MS"/>
                <w:sz w:val="20"/>
                <w:szCs w:val="20"/>
              </w:rPr>
              <w:t>დ)</w:t>
            </w:r>
            <w:r w:rsidR="00ED6CDE">
              <w:rPr>
                <w:rFonts w:ascii="Sylfaen" w:eastAsia="Arial Unicode MS" w:hAnsi="Sylfaen" w:cs="Arial Unicode MS"/>
                <w:sz w:val="20"/>
                <w:szCs w:val="20"/>
              </w:rPr>
              <w:t xml:space="preserve"> </w:t>
            </w:r>
            <w:r w:rsidR="00F27A91" w:rsidRPr="00123595">
              <w:rPr>
                <w:rFonts w:ascii="Sylfaen" w:eastAsia="Arial Unicode MS" w:hAnsi="Sylfaen" w:cs="Arial Unicode MS"/>
                <w:sz w:val="20"/>
                <w:szCs w:val="20"/>
              </w:rPr>
              <w:t>რძე და რძის პროდუქტების წარმოება/გადამუშავებისას გამოყენებული ქიმიური საშუალებები</w:t>
            </w:r>
            <w:r w:rsidR="00F27A91">
              <w:rPr>
                <w:rFonts w:ascii="Sylfaen" w:eastAsia="Arial Unicode MS" w:hAnsi="Sylfaen" w:cs="Arial Unicode MS"/>
                <w:sz w:val="20"/>
                <w:szCs w:val="20"/>
              </w:rPr>
              <w:t>;</w:t>
            </w:r>
          </w:p>
          <w:p w:rsidR="00F27A91" w:rsidRDefault="00F27A91" w:rsidP="00961913">
            <w:pPr>
              <w:spacing w:line="240" w:lineRule="auto"/>
              <w:contextualSpacing/>
              <w:rPr>
                <w:rFonts w:ascii="Sylfaen" w:eastAsia="Arial Unicode MS" w:hAnsi="Sylfaen" w:cs="Arial Unicode MS"/>
                <w:sz w:val="20"/>
                <w:szCs w:val="20"/>
              </w:rPr>
            </w:pPr>
            <w:r>
              <w:rPr>
                <w:rFonts w:ascii="Sylfaen" w:eastAsia="Arial Unicode MS" w:hAnsi="Sylfaen" w:cs="Arial Unicode MS"/>
                <w:sz w:val="20"/>
                <w:szCs w:val="20"/>
              </w:rPr>
              <w:t xml:space="preserve">ე) </w:t>
            </w:r>
            <w:r w:rsidRPr="00F27A91">
              <w:rPr>
                <w:rFonts w:ascii="Sylfaen" w:eastAsia="Times New Roman" w:hAnsi="Sylfaen" w:cs="Sylfaen"/>
                <w:color w:val="000000"/>
                <w:sz w:val="20"/>
                <w:szCs w:val="20"/>
              </w:rPr>
              <w:t>შრომის უსაფრთხოების და გარემოს დაცვის  უზრუნველყოფის წესები.</w:t>
            </w:r>
          </w:p>
          <w:p w:rsidR="000F3DEB" w:rsidRPr="00E34A71" w:rsidRDefault="000F3DEB" w:rsidP="00961913">
            <w:pPr>
              <w:spacing w:line="240" w:lineRule="auto"/>
              <w:contextualSpacing/>
              <w:rPr>
                <w:rFonts w:ascii="Sylfaen" w:hAnsi="Sylfaen" w:cs="Sylfaen"/>
                <w:sz w:val="20"/>
                <w:szCs w:val="20"/>
              </w:rPr>
            </w:pPr>
          </w:p>
          <w:p w:rsidR="00295534" w:rsidRPr="00E34A71" w:rsidRDefault="00295534" w:rsidP="00961913">
            <w:pPr>
              <w:spacing w:line="240" w:lineRule="auto"/>
              <w:contextualSpacing/>
              <w:rPr>
                <w:rFonts w:ascii="Sylfaen" w:hAnsi="Sylfaen" w:cs="Sylfaen"/>
                <w:sz w:val="20"/>
                <w:szCs w:val="20"/>
              </w:rPr>
            </w:pPr>
            <w:r w:rsidRPr="00E34A71">
              <w:rPr>
                <w:rFonts w:ascii="Sylfaen" w:hAnsi="Sylfaen" w:cs="Sylfaen"/>
                <w:sz w:val="20"/>
                <w:szCs w:val="20"/>
              </w:rPr>
              <w:t>სავალდებულო კომპონენტის (გამოცდის) საკითხების შერჩევა ზემოთ მოცემული  საკითხებიდან წარმოადგენს შემფასებლის პრეროგატივას.</w:t>
            </w:r>
          </w:p>
          <w:p w:rsidR="00295534" w:rsidRPr="00E34A71" w:rsidRDefault="00295534" w:rsidP="00961913">
            <w:pPr>
              <w:spacing w:line="240" w:lineRule="auto"/>
              <w:contextualSpacing/>
              <w:rPr>
                <w:rFonts w:ascii="Sylfaen" w:hAnsi="Sylfaen" w:cs="Sylfaen"/>
                <w:sz w:val="20"/>
                <w:szCs w:val="20"/>
              </w:rPr>
            </w:pPr>
          </w:p>
        </w:tc>
      </w:tr>
    </w:tbl>
    <w:p w:rsidR="00295534" w:rsidRPr="00E34A71" w:rsidRDefault="00295534" w:rsidP="00295534">
      <w:pPr>
        <w:spacing w:line="240" w:lineRule="auto"/>
        <w:rPr>
          <w:rFonts w:ascii="Sylfaen" w:hAnsi="Sylfaen"/>
          <w:b/>
          <w:bCs/>
          <w:sz w:val="20"/>
          <w:szCs w:val="20"/>
        </w:rPr>
      </w:pPr>
      <w:r w:rsidRPr="00E34A71">
        <w:rPr>
          <w:rFonts w:ascii="Sylfaen" w:hAnsi="Sylfaen"/>
          <w:b/>
          <w:bCs/>
          <w:sz w:val="20"/>
          <w:szCs w:val="20"/>
        </w:rPr>
        <w:lastRenderedPageBreak/>
        <w:t>ნაწილი 5. პრაქტიკული დავალების/დავალებები  შესრულების/შეფასების კრიტერიუმების მითითებებით:</w:t>
      </w:r>
    </w:p>
    <w:p w:rsidR="00295534" w:rsidRPr="00E34A71" w:rsidRDefault="00295534" w:rsidP="00295534">
      <w:pPr>
        <w:spacing w:line="240" w:lineRule="auto"/>
        <w:rPr>
          <w:rFonts w:ascii="Sylfaen" w:hAnsi="Sylfaen"/>
          <w:bCs/>
          <w:sz w:val="20"/>
          <w:szCs w:val="20"/>
        </w:rPr>
      </w:pPr>
      <w:r w:rsidRPr="00E34A71">
        <w:rPr>
          <w:rFonts w:ascii="Sylfaen" w:hAnsi="Sylfaen"/>
          <w:bCs/>
          <w:sz w:val="20"/>
          <w:szCs w:val="20"/>
        </w:rPr>
        <w:t>პრაქტიკული დავალების შესრულებაზე დაკვირვება.</w:t>
      </w:r>
    </w:p>
    <w:p w:rsidR="00295534" w:rsidRPr="00E34A71" w:rsidRDefault="00295534" w:rsidP="00295534">
      <w:pPr>
        <w:spacing w:line="240" w:lineRule="auto"/>
        <w:rPr>
          <w:rFonts w:ascii="Sylfaen" w:hAnsi="Sylfaen"/>
          <w:b/>
          <w:sz w:val="20"/>
          <w:szCs w:val="20"/>
        </w:rPr>
      </w:pPr>
    </w:p>
    <w:p w:rsidR="00295534" w:rsidRPr="00E34A71" w:rsidRDefault="00295534" w:rsidP="00295534">
      <w:pPr>
        <w:spacing w:line="240" w:lineRule="auto"/>
        <w:rPr>
          <w:rFonts w:ascii="Sylfaen" w:hAnsi="Sylfaen"/>
          <w:b/>
          <w:sz w:val="20"/>
          <w:szCs w:val="20"/>
        </w:rPr>
      </w:pPr>
      <w:r w:rsidRPr="00E34A71">
        <w:rPr>
          <w:rFonts w:ascii="Sylfaen" w:hAnsi="Sylfaen"/>
          <w:b/>
          <w:sz w:val="20"/>
          <w:szCs w:val="20"/>
        </w:rPr>
        <w:t>საგამოცდო გარემო:</w:t>
      </w:r>
    </w:p>
    <w:p w:rsidR="00295534" w:rsidRPr="00E34A71" w:rsidRDefault="00295534" w:rsidP="00295534">
      <w:pPr>
        <w:spacing w:after="0" w:line="240" w:lineRule="auto"/>
        <w:rPr>
          <w:rFonts w:ascii="Sylfaen" w:hAnsi="Sylfaen"/>
          <w:sz w:val="20"/>
          <w:szCs w:val="20"/>
        </w:rPr>
      </w:pPr>
      <w:r w:rsidRPr="00E34A71">
        <w:rPr>
          <w:rFonts w:ascii="Sylfaen" w:hAnsi="Sylfaen"/>
          <w:sz w:val="20"/>
          <w:szCs w:val="20"/>
        </w:rPr>
        <w:t>შესაფასებელი პირის შეფასება ხორციელდება პრაქტიკული დავალებების სახით.</w:t>
      </w:r>
    </w:p>
    <w:p w:rsidR="00295534" w:rsidRPr="00E34A71" w:rsidRDefault="00295534" w:rsidP="00295534">
      <w:pPr>
        <w:spacing w:line="240" w:lineRule="auto"/>
        <w:rPr>
          <w:rFonts w:ascii="Sylfaen" w:hAnsi="Sylfaen"/>
          <w:b/>
          <w:sz w:val="20"/>
          <w:szCs w:val="20"/>
        </w:rPr>
      </w:pPr>
      <w:r w:rsidRPr="00E34A71">
        <w:rPr>
          <w:rFonts w:ascii="Sylfaen" w:hAnsi="Sylfaen"/>
          <w:b/>
          <w:sz w:val="20"/>
          <w:szCs w:val="20"/>
        </w:rPr>
        <w:t xml:space="preserve">საგამოცდო პროცესის მონიტორინგი: </w:t>
      </w:r>
    </w:p>
    <w:p w:rsidR="00295534" w:rsidRPr="00E34A71" w:rsidRDefault="00295534" w:rsidP="00295534">
      <w:pPr>
        <w:spacing w:line="240" w:lineRule="auto"/>
        <w:jc w:val="both"/>
        <w:rPr>
          <w:rFonts w:ascii="Sylfaen" w:hAnsi="Sylfaen"/>
          <w:sz w:val="20"/>
          <w:szCs w:val="20"/>
        </w:rPr>
      </w:pPr>
      <w:r w:rsidRPr="00E34A71">
        <w:rPr>
          <w:rFonts w:ascii="Sylfaen" w:hAnsi="Sylfaen"/>
          <w:sz w:val="20"/>
          <w:szCs w:val="20"/>
        </w:rPr>
        <w:t>საგამოცდო პროცესის მონიტორინგს ახორციელებს შემფასებელი/შემფასებლები (ნეიტრალური კომისია) წინასწარი დადგენილი წესისა და პროცედურების დაცვით.</w:t>
      </w:r>
    </w:p>
    <w:p w:rsidR="00295534" w:rsidRPr="00E34A71" w:rsidRDefault="00295534" w:rsidP="00295534">
      <w:pPr>
        <w:spacing w:line="240" w:lineRule="auto"/>
        <w:rPr>
          <w:rFonts w:ascii="Sylfaen" w:hAnsi="Sylfaen"/>
          <w:b/>
          <w:sz w:val="20"/>
          <w:szCs w:val="20"/>
        </w:rPr>
      </w:pPr>
      <w:r w:rsidRPr="00E34A71">
        <w:rPr>
          <w:rFonts w:ascii="Sylfaen" w:hAnsi="Sylfaen"/>
          <w:b/>
          <w:sz w:val="20"/>
          <w:szCs w:val="20"/>
        </w:rPr>
        <w:t>მოპ</w:t>
      </w:r>
      <w:r w:rsidRPr="00E34A71">
        <w:rPr>
          <w:rFonts w:ascii="Sylfaen" w:hAnsi="Sylfaen" w:cs="Sylfaen"/>
          <w:b/>
          <w:sz w:val="20"/>
          <w:szCs w:val="20"/>
        </w:rPr>
        <w:t>ოვებული მტკ</w:t>
      </w:r>
      <w:r w:rsidRPr="00E34A71">
        <w:rPr>
          <w:rFonts w:ascii="Sylfaen" w:hAnsi="Sylfaen"/>
          <w:b/>
          <w:sz w:val="20"/>
          <w:szCs w:val="20"/>
        </w:rPr>
        <w:t>იცებულებები:</w:t>
      </w:r>
    </w:p>
    <w:p w:rsidR="00295534" w:rsidRPr="00E34A71" w:rsidRDefault="00295534" w:rsidP="00295534">
      <w:pPr>
        <w:spacing w:line="240" w:lineRule="auto"/>
        <w:rPr>
          <w:rFonts w:ascii="Sylfaen" w:hAnsi="Sylfaen"/>
          <w:b/>
          <w:sz w:val="20"/>
          <w:szCs w:val="20"/>
        </w:rPr>
      </w:pPr>
      <w:r w:rsidRPr="00E34A71">
        <w:rPr>
          <w:rFonts w:ascii="Sylfaen" w:hAnsi="Sylfaen"/>
          <w:sz w:val="20"/>
          <w:szCs w:val="20"/>
        </w:rPr>
        <w:t>მტკიცებულებები უზრუნველყოფილია  შემფასებლის მიერ შევსებული ჩანაწერების ფორმით.</w:t>
      </w:r>
    </w:p>
    <w:p w:rsidR="00295534" w:rsidRPr="00E34A71" w:rsidRDefault="00295534" w:rsidP="00295534">
      <w:pPr>
        <w:spacing w:line="240" w:lineRule="auto"/>
        <w:rPr>
          <w:rFonts w:ascii="Sylfaen" w:hAnsi="Sylfaen"/>
          <w:b/>
          <w:sz w:val="20"/>
          <w:szCs w:val="20"/>
        </w:rPr>
      </w:pPr>
      <w:r w:rsidRPr="00E34A71">
        <w:rPr>
          <w:rFonts w:ascii="Sylfaen" w:hAnsi="Sylfaen"/>
          <w:b/>
          <w:sz w:val="20"/>
          <w:szCs w:val="20"/>
        </w:rPr>
        <w:t>საგამოცდო პრაქტიკული დავალებების ჩამონათვალი:</w:t>
      </w:r>
    </w:p>
    <w:p w:rsidR="00295534" w:rsidRPr="00E34A71" w:rsidRDefault="00295534" w:rsidP="00295534">
      <w:pPr>
        <w:spacing w:line="240" w:lineRule="auto"/>
        <w:contextualSpacing/>
        <w:rPr>
          <w:rFonts w:ascii="Sylfaen" w:hAnsi="Sylfaen"/>
          <w:sz w:val="20"/>
          <w:szCs w:val="20"/>
        </w:rPr>
      </w:pPr>
      <w:r w:rsidRPr="00E34A71">
        <w:rPr>
          <w:rFonts w:ascii="Sylfaen" w:hAnsi="Sylfaen" w:cs="Sylfaen"/>
          <w:b/>
          <w:sz w:val="20"/>
          <w:szCs w:val="20"/>
        </w:rPr>
        <w:t>დასადასტურებელი</w:t>
      </w:r>
      <w:r w:rsidRPr="00E34A71">
        <w:rPr>
          <w:rFonts w:ascii="Sylfaen" w:hAnsi="Sylfaen"/>
          <w:b/>
          <w:sz w:val="20"/>
          <w:szCs w:val="20"/>
        </w:rPr>
        <w:t xml:space="preserve"> კომპეტენციების</w:t>
      </w:r>
      <w:r w:rsidRPr="00E34A71">
        <w:rPr>
          <w:rFonts w:ascii="Sylfaen" w:hAnsi="Sylfaen"/>
          <w:sz w:val="20"/>
          <w:szCs w:val="20"/>
        </w:rPr>
        <w:t xml:space="preserve"> შესაბამისად სტუდენტმა უნდა შეასრულოს  დავალება: რომლებიც შეიძლება  მოიცავდეს შემდეგს: </w:t>
      </w:r>
    </w:p>
    <w:p w:rsidR="00F27A91" w:rsidRPr="00F27A91" w:rsidRDefault="00295534" w:rsidP="00F27A91">
      <w:pPr>
        <w:pStyle w:val="NormalWeb"/>
        <w:rPr>
          <w:rFonts w:ascii="Sylfaen" w:eastAsiaTheme="minorEastAsia" w:hAnsi="Sylfaen" w:cstheme="minorBidi"/>
          <w:sz w:val="20"/>
          <w:szCs w:val="20"/>
          <w:lang w:val="ka-GE" w:eastAsia="ka-GE"/>
        </w:rPr>
      </w:pPr>
      <w:r w:rsidRPr="00F27A91">
        <w:rPr>
          <w:rFonts w:ascii="Sylfaen" w:eastAsiaTheme="minorEastAsia" w:hAnsi="Sylfaen" w:cstheme="minorBidi"/>
          <w:sz w:val="20"/>
          <w:szCs w:val="20"/>
          <w:lang w:val="ka-GE" w:eastAsia="ka-GE"/>
        </w:rPr>
        <w:t xml:space="preserve">ა) </w:t>
      </w:r>
      <w:r w:rsidR="00F27A91" w:rsidRPr="00F27A91">
        <w:rPr>
          <w:rFonts w:ascii="Sylfaen" w:eastAsiaTheme="minorEastAsia" w:hAnsi="Sylfaen" w:cstheme="minorBidi"/>
          <w:sz w:val="20"/>
          <w:szCs w:val="20"/>
          <w:lang w:val="ka-GE" w:eastAsia="ka-GE"/>
        </w:rPr>
        <w:t xml:space="preserve">საწარმოში </w:t>
      </w:r>
      <w:r w:rsidR="00ED6CDE" w:rsidRPr="00F27A91">
        <w:rPr>
          <w:rFonts w:ascii="Sylfaen" w:eastAsiaTheme="minorEastAsia" w:hAnsi="Sylfaen" w:cstheme="minorBidi"/>
          <w:sz w:val="20"/>
          <w:szCs w:val="20"/>
          <w:lang w:val="ka-GE" w:eastAsia="ka-GE"/>
        </w:rPr>
        <w:t>რძის მიღება და პირველადი დამუშავება;</w:t>
      </w:r>
      <w:r w:rsidR="00F27A91">
        <w:rPr>
          <w:rFonts w:ascii="Sylfaen" w:eastAsiaTheme="minorEastAsia" w:hAnsi="Sylfaen" w:cstheme="minorBidi"/>
          <w:sz w:val="20"/>
          <w:szCs w:val="20"/>
          <w:lang w:val="ka-GE" w:eastAsia="ka-GE"/>
        </w:rPr>
        <w:br/>
      </w:r>
      <w:r w:rsidR="00ED6CDE" w:rsidRPr="00F27A91">
        <w:rPr>
          <w:rFonts w:ascii="Sylfaen" w:eastAsiaTheme="minorEastAsia" w:hAnsi="Sylfaen" w:cstheme="minorBidi"/>
          <w:sz w:val="20"/>
          <w:szCs w:val="20"/>
          <w:lang w:val="ka-GE" w:eastAsia="ka-GE"/>
        </w:rPr>
        <w:t>ბ)</w:t>
      </w:r>
      <w:r w:rsidR="00F27A91" w:rsidRPr="00F27A91">
        <w:rPr>
          <w:rFonts w:ascii="Sylfaen" w:eastAsiaTheme="minorEastAsia" w:hAnsi="Sylfaen" w:cstheme="minorBidi"/>
          <w:sz w:val="20"/>
          <w:szCs w:val="20"/>
          <w:lang w:val="ka-GE" w:eastAsia="ka-GE"/>
        </w:rPr>
        <w:t xml:space="preserve"> რძის ნატურალობის და ფალსიფიცირების დადგენა;</w:t>
      </w:r>
      <w:r w:rsidR="00F27A91">
        <w:rPr>
          <w:rFonts w:ascii="Sylfaen" w:eastAsiaTheme="minorEastAsia" w:hAnsi="Sylfaen" w:cstheme="minorBidi"/>
          <w:sz w:val="20"/>
          <w:szCs w:val="20"/>
          <w:lang w:val="ka-GE" w:eastAsia="ka-GE"/>
        </w:rPr>
        <w:br/>
      </w:r>
      <w:r w:rsidR="00552774" w:rsidRPr="00F27A91">
        <w:rPr>
          <w:rFonts w:ascii="Sylfaen" w:eastAsiaTheme="minorEastAsia" w:hAnsi="Sylfaen" w:cstheme="minorBidi"/>
          <w:sz w:val="20"/>
          <w:szCs w:val="20"/>
          <w:lang w:val="ka-GE" w:eastAsia="ka-GE"/>
        </w:rPr>
        <w:t xml:space="preserve">ე) </w:t>
      </w:r>
      <w:r w:rsidR="00F27A91" w:rsidRPr="00F27A91">
        <w:rPr>
          <w:rFonts w:ascii="Sylfaen" w:eastAsiaTheme="minorEastAsia" w:hAnsi="Sylfaen" w:cstheme="minorBidi"/>
          <w:sz w:val="20"/>
          <w:szCs w:val="20"/>
          <w:lang w:val="ka-GE" w:eastAsia="ka-GE"/>
        </w:rPr>
        <w:t>რძის სანიტარულ-ჰიგიენური მდგომარეობის შეფასება;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ვ) რძის  თბური და მექანიკური დამუშავება;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ზ) არაჟნის დამზადება</w:t>
      </w:r>
      <w:r w:rsidR="00F27A91">
        <w:rPr>
          <w:rFonts w:ascii="Sylfaen" w:eastAsiaTheme="minorEastAsia" w:hAnsi="Sylfaen" w:cstheme="minorBidi"/>
          <w:sz w:val="20"/>
          <w:szCs w:val="20"/>
          <w:lang w:val="ka-GE" w:eastAsia="ka-GE"/>
        </w:rPr>
        <w:t>;</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თ) ყველის დამზადება;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ი) კარაქის დამზადება;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კ) ნაყინის დამზადება;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ლ) ხაჭოს დამზადება;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მ) სასმელი რძის დამზადება;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ნ) სასმელი რძემჟავა პროდუქტების დამზადება;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ო) დოს გადამუშავება;</w:t>
      </w:r>
      <w:r w:rsidR="00F27A91">
        <w:rPr>
          <w:rFonts w:ascii="Sylfaen" w:eastAsiaTheme="minorEastAsia" w:hAnsi="Sylfaen" w:cstheme="minorBidi"/>
          <w:sz w:val="20"/>
          <w:szCs w:val="20"/>
          <w:lang w:val="ka-GE" w:eastAsia="ka-GE"/>
        </w:rPr>
        <w:br/>
      </w:r>
      <w:r w:rsidR="00F27A91" w:rsidRPr="00F27A91">
        <w:rPr>
          <w:rFonts w:ascii="Sylfaen" w:eastAsiaTheme="minorEastAsia" w:hAnsi="Sylfaen" w:cstheme="minorBidi"/>
          <w:sz w:val="20"/>
          <w:szCs w:val="20"/>
          <w:lang w:val="ka-GE" w:eastAsia="ka-GE"/>
        </w:rPr>
        <w:t>პ) შრატის გადამუშავება</w:t>
      </w:r>
      <w:r w:rsidR="00F27A91">
        <w:rPr>
          <w:rFonts w:ascii="Sylfaen" w:eastAsiaTheme="minorEastAsia" w:hAnsi="Sylfaen" w:cstheme="minorBidi"/>
          <w:sz w:val="20"/>
          <w:szCs w:val="20"/>
          <w:lang w:val="ka-GE" w:eastAsia="ka-GE"/>
        </w:rPr>
        <w:t>;</w:t>
      </w:r>
      <w:r w:rsidR="00F27A91">
        <w:rPr>
          <w:rFonts w:ascii="Sylfaen" w:eastAsiaTheme="minorEastAsia" w:hAnsi="Sylfaen" w:cstheme="minorBidi"/>
          <w:sz w:val="20"/>
          <w:szCs w:val="20"/>
          <w:lang w:val="ka-GE" w:eastAsia="ka-GE"/>
        </w:rPr>
        <w:br/>
      </w:r>
      <w:r w:rsidR="003E6F3D">
        <w:rPr>
          <w:rFonts w:ascii="Sylfaen" w:eastAsiaTheme="minorEastAsia" w:hAnsi="Sylfaen" w:cstheme="minorBidi"/>
          <w:sz w:val="20"/>
          <w:szCs w:val="20"/>
          <w:lang w:val="ka-GE" w:eastAsia="ka-GE"/>
        </w:rPr>
        <w:t>ჟ</w:t>
      </w:r>
      <w:r w:rsidR="00F27A91" w:rsidRPr="00F27A91">
        <w:rPr>
          <w:rFonts w:ascii="Sylfaen" w:eastAsiaTheme="minorEastAsia" w:hAnsi="Sylfaen" w:cstheme="minorBidi"/>
          <w:sz w:val="20"/>
          <w:szCs w:val="20"/>
          <w:lang w:val="ka-GE" w:eastAsia="ka-GE"/>
        </w:rPr>
        <w:t>) მანქანა-დანადგარების მოვლა</w:t>
      </w:r>
      <w:r w:rsidR="00F27A91">
        <w:rPr>
          <w:rFonts w:ascii="Sylfaen" w:eastAsiaTheme="minorEastAsia" w:hAnsi="Sylfaen" w:cstheme="minorBidi"/>
          <w:sz w:val="20"/>
          <w:szCs w:val="20"/>
          <w:lang w:val="ka-GE" w:eastAsia="ka-GE"/>
        </w:rPr>
        <w:t>.</w:t>
      </w:r>
    </w:p>
    <w:p w:rsidR="00F27A91" w:rsidRDefault="00F27A91" w:rsidP="00295534">
      <w:pPr>
        <w:spacing w:line="240" w:lineRule="auto"/>
        <w:ind w:left="1440" w:hanging="1440"/>
        <w:contextualSpacing/>
        <w:rPr>
          <w:rFonts w:ascii="Sylfaen" w:hAnsi="Sylfaen" w:cs="Sylfaen"/>
          <w:b/>
          <w:sz w:val="20"/>
          <w:szCs w:val="20"/>
        </w:rPr>
      </w:pPr>
    </w:p>
    <w:p w:rsidR="00F27A91" w:rsidRDefault="00F27A91" w:rsidP="00295534">
      <w:pPr>
        <w:spacing w:line="240" w:lineRule="auto"/>
        <w:ind w:left="1440" w:hanging="1440"/>
        <w:contextualSpacing/>
        <w:rPr>
          <w:rFonts w:ascii="Sylfaen" w:hAnsi="Sylfaen" w:cs="Sylfaen"/>
          <w:b/>
          <w:sz w:val="20"/>
          <w:szCs w:val="20"/>
        </w:rPr>
      </w:pPr>
    </w:p>
    <w:p w:rsidR="00295534" w:rsidRPr="00E34A71" w:rsidRDefault="00295534" w:rsidP="00295534">
      <w:pPr>
        <w:spacing w:line="240" w:lineRule="auto"/>
        <w:ind w:left="1440" w:hanging="1440"/>
        <w:contextualSpacing/>
        <w:rPr>
          <w:rFonts w:ascii="Sylfaen" w:hAnsi="Sylfaen" w:cs="Sylfaen"/>
          <w:b/>
          <w:sz w:val="20"/>
          <w:szCs w:val="20"/>
        </w:rPr>
      </w:pPr>
      <w:r w:rsidRPr="00E34A71">
        <w:rPr>
          <w:rFonts w:ascii="Sylfaen" w:hAnsi="Sylfaen" w:cs="Sylfaen"/>
          <w:b/>
          <w:sz w:val="20"/>
          <w:szCs w:val="20"/>
        </w:rPr>
        <w:t>გაითვალისწინეთ:</w:t>
      </w:r>
    </w:p>
    <w:p w:rsidR="00295534" w:rsidRPr="00E34A71" w:rsidRDefault="00295534" w:rsidP="00295534">
      <w:pPr>
        <w:spacing w:line="240" w:lineRule="auto"/>
        <w:ind w:left="1440" w:hanging="1440"/>
        <w:contextualSpacing/>
        <w:rPr>
          <w:rFonts w:ascii="Sylfaen" w:hAnsi="Sylfaen" w:cs="Sylfaen"/>
          <w:b/>
          <w:sz w:val="20"/>
          <w:szCs w:val="20"/>
        </w:rPr>
      </w:pPr>
    </w:p>
    <w:p w:rsidR="00295534" w:rsidRPr="00E34A71" w:rsidRDefault="00295534" w:rsidP="00295534">
      <w:pPr>
        <w:numPr>
          <w:ilvl w:val="0"/>
          <w:numId w:val="24"/>
        </w:numPr>
        <w:spacing w:line="240" w:lineRule="auto"/>
        <w:contextualSpacing/>
        <w:jc w:val="both"/>
        <w:rPr>
          <w:rFonts w:ascii="Sylfaen" w:hAnsi="Sylfaen"/>
          <w:sz w:val="20"/>
          <w:szCs w:val="20"/>
        </w:rPr>
      </w:pPr>
      <w:r w:rsidRPr="00E34A71">
        <w:rPr>
          <w:rFonts w:ascii="Sylfaen" w:hAnsi="Sylfaen" w:cs="Sylfaen"/>
          <w:sz w:val="20"/>
          <w:szCs w:val="20"/>
        </w:rPr>
        <w:t>შესაფასებელი</w:t>
      </w:r>
      <w:r w:rsidRPr="00E34A71">
        <w:rPr>
          <w:rFonts w:ascii="Sylfaen" w:hAnsi="Sylfaen"/>
          <w:sz w:val="20"/>
          <w:szCs w:val="20"/>
        </w:rPr>
        <w:t xml:space="preserve"> პირის მიერ  შესრულებული სამუშაოს წარმოებისას ეკონომიური, ხარისხის უზრუნველყოფის, გარემოს დაცვის, სამართლებრივი, უსაფრთხოების წესების დაცვის, ჰიგიენის დაცვის მიდგომების,   სამუშაოს შესრულების თანამიმდევრობის შეფასება წარმოადგენს ზემოთჩამოთვლილ დავალებებზე დაკვირვების თანამდევ პროცესს და მასზე დამატებითი დროის გამოყოფა არაა რეკომენდებული;</w:t>
      </w:r>
    </w:p>
    <w:p w:rsidR="00295534" w:rsidRPr="00E34A71" w:rsidRDefault="00295534" w:rsidP="00295534">
      <w:pPr>
        <w:numPr>
          <w:ilvl w:val="0"/>
          <w:numId w:val="24"/>
        </w:numPr>
        <w:spacing w:line="240" w:lineRule="auto"/>
        <w:contextualSpacing/>
        <w:jc w:val="both"/>
        <w:rPr>
          <w:rFonts w:ascii="Sylfaen" w:hAnsi="Sylfaen"/>
          <w:sz w:val="20"/>
          <w:szCs w:val="20"/>
        </w:rPr>
      </w:pPr>
      <w:r w:rsidRPr="00E34A71">
        <w:rPr>
          <w:rFonts w:ascii="Sylfaen" w:hAnsi="Sylfaen" w:cs="Sylfaen"/>
          <w:sz w:val="20"/>
          <w:szCs w:val="20"/>
        </w:rPr>
        <w:t>შემფასებლის</w:t>
      </w:r>
      <w:r w:rsidRPr="00E34A71">
        <w:rPr>
          <w:rFonts w:ascii="Sylfaen" w:hAnsi="Sylfaen"/>
          <w:sz w:val="20"/>
          <w:szCs w:val="20"/>
        </w:rPr>
        <w:t xml:space="preserve"> მიერ დამატებითი კითხვების დასმის შემთხვევაში შესაფასებელი პირი პასუხობს მათ და საჭიროებისამებრ მოჰყავს  საკუთარი ქმედების/ გადაწყვეტილების  შესაბამისი არგუმენტები; </w:t>
      </w:r>
    </w:p>
    <w:p w:rsidR="00295534" w:rsidRPr="00E34A71" w:rsidRDefault="00295534" w:rsidP="00295534">
      <w:pPr>
        <w:spacing w:line="240" w:lineRule="auto"/>
        <w:ind w:left="720"/>
        <w:contextualSpacing/>
        <w:jc w:val="both"/>
        <w:rPr>
          <w:rFonts w:ascii="Sylfaen" w:hAnsi="Sylfaen"/>
          <w:sz w:val="20"/>
          <w:szCs w:val="20"/>
        </w:rPr>
      </w:pPr>
    </w:p>
    <w:p w:rsidR="00295534" w:rsidRPr="00E34A71" w:rsidRDefault="00295534" w:rsidP="00295534">
      <w:pPr>
        <w:numPr>
          <w:ilvl w:val="0"/>
          <w:numId w:val="24"/>
        </w:numPr>
        <w:spacing w:line="240" w:lineRule="auto"/>
        <w:contextualSpacing/>
        <w:jc w:val="both"/>
        <w:rPr>
          <w:rFonts w:ascii="Sylfaen" w:hAnsi="Sylfaen"/>
          <w:sz w:val="20"/>
          <w:szCs w:val="20"/>
        </w:rPr>
      </w:pPr>
      <w:r w:rsidRPr="00E34A71">
        <w:rPr>
          <w:rFonts w:ascii="Sylfaen" w:hAnsi="Sylfaen" w:cs="Sylfaen"/>
          <w:sz w:val="20"/>
          <w:szCs w:val="20"/>
        </w:rPr>
        <w:lastRenderedPageBreak/>
        <w:t>სავალდებულო კომპონენტის (გამოცდის) საკითხების შერჩევა ზემოთ მოცემული საკითხებიდან წარმოადგენს შემფასებლის პრეროგატივას.</w:t>
      </w:r>
    </w:p>
    <w:p w:rsidR="00295534" w:rsidRPr="00E34A71" w:rsidRDefault="00295534" w:rsidP="00295534">
      <w:pPr>
        <w:pStyle w:val="ListParagraph"/>
        <w:rPr>
          <w:rFonts w:ascii="Sylfaen" w:hAnsi="Sylfaen"/>
          <w:sz w:val="20"/>
          <w:szCs w:val="20"/>
        </w:rPr>
      </w:pPr>
    </w:p>
    <w:p w:rsidR="00295534" w:rsidRPr="00E34A71" w:rsidRDefault="00295534" w:rsidP="00295534">
      <w:pPr>
        <w:spacing w:line="240" w:lineRule="auto"/>
        <w:ind w:left="720"/>
        <w:contextualSpacing/>
        <w:rPr>
          <w:rFonts w:ascii="Sylfaen" w:hAnsi="Sylfaen"/>
          <w:sz w:val="20"/>
          <w:szCs w:val="20"/>
        </w:rPr>
      </w:pPr>
    </w:p>
    <w:p w:rsidR="00295534" w:rsidRPr="00E34A71" w:rsidRDefault="00295534" w:rsidP="00295534">
      <w:pPr>
        <w:spacing w:line="240" w:lineRule="auto"/>
        <w:rPr>
          <w:rFonts w:ascii="Sylfaen" w:hAnsi="Sylfaen"/>
          <w:b/>
          <w:sz w:val="20"/>
          <w:szCs w:val="20"/>
        </w:rPr>
      </w:pPr>
      <w:r w:rsidRPr="00E34A71">
        <w:rPr>
          <w:rFonts w:ascii="Sylfaen" w:hAnsi="Sylfaen"/>
          <w:b/>
          <w:sz w:val="20"/>
          <w:szCs w:val="20"/>
        </w:rPr>
        <w:t xml:space="preserve">ნაწილი 6. საჭიროების შემთხვევაში  დამატებითი ინფორმაცია </w:t>
      </w:r>
    </w:p>
    <w:p w:rsidR="00295534" w:rsidRPr="00E34A71" w:rsidRDefault="00295534" w:rsidP="00295534">
      <w:pPr>
        <w:spacing w:line="240" w:lineRule="auto"/>
        <w:contextualSpacing/>
        <w:rPr>
          <w:rFonts w:ascii="Sylfaen" w:hAnsi="Sylfaen"/>
          <w:b/>
          <w:bCs/>
          <w:sz w:val="20"/>
          <w:szCs w:val="20"/>
        </w:rPr>
      </w:pPr>
    </w:p>
    <w:p w:rsidR="00295534" w:rsidRPr="00E34A71" w:rsidRDefault="00295534" w:rsidP="00295534">
      <w:pPr>
        <w:spacing w:line="240" w:lineRule="auto"/>
        <w:contextualSpacing/>
        <w:rPr>
          <w:rFonts w:ascii="Sylfaen" w:hAnsi="Sylfaen"/>
          <w:b/>
          <w:bCs/>
          <w:sz w:val="20"/>
          <w:szCs w:val="20"/>
        </w:rPr>
      </w:pPr>
    </w:p>
    <w:p w:rsidR="00295534" w:rsidRPr="00E34A71" w:rsidRDefault="00295534" w:rsidP="00295534">
      <w:pPr>
        <w:spacing w:line="240" w:lineRule="auto"/>
        <w:contextualSpacing/>
        <w:jc w:val="center"/>
        <w:rPr>
          <w:rFonts w:ascii="Sylfaen" w:hAnsi="Sylfaen"/>
          <w:b/>
          <w:bCs/>
          <w:sz w:val="20"/>
          <w:szCs w:val="20"/>
        </w:rPr>
      </w:pPr>
    </w:p>
    <w:p w:rsidR="00295534" w:rsidRPr="00E34A71" w:rsidRDefault="00295534" w:rsidP="00295534">
      <w:pPr>
        <w:spacing w:line="240" w:lineRule="auto"/>
        <w:contextualSpacing/>
        <w:jc w:val="center"/>
        <w:rPr>
          <w:rFonts w:ascii="Sylfaen" w:hAnsi="Sylfaen"/>
          <w:b/>
          <w:bCs/>
          <w:sz w:val="20"/>
          <w:szCs w:val="20"/>
        </w:rPr>
      </w:pPr>
      <w:r w:rsidRPr="00E34A71">
        <w:rPr>
          <w:rFonts w:ascii="Sylfaen" w:hAnsi="Sylfaen"/>
          <w:b/>
          <w:bCs/>
          <w:sz w:val="20"/>
          <w:szCs w:val="20"/>
        </w:rPr>
        <w:t xml:space="preserve"> შემფასებლის ჩანაწერების ფორმები</w:t>
      </w:r>
    </w:p>
    <w:p w:rsidR="00295534" w:rsidRPr="00E34A71" w:rsidRDefault="00295534" w:rsidP="00295534">
      <w:pPr>
        <w:spacing w:line="240" w:lineRule="auto"/>
        <w:ind w:left="-180"/>
        <w:rPr>
          <w:rFonts w:ascii="Sylfaen" w:eastAsia="Times New Roman" w:hAnsi="Sylfaen"/>
          <w:b/>
          <w:bCs/>
          <w:sz w:val="20"/>
          <w:szCs w:val="20"/>
        </w:rPr>
      </w:pPr>
      <w:r w:rsidRPr="00E34A71">
        <w:rPr>
          <w:rFonts w:ascii="Sylfaen" w:eastAsia="Times New Roman" w:hAnsi="Sylfaen"/>
          <w:b/>
          <w:bCs/>
          <w:sz w:val="20"/>
          <w:szCs w:val="20"/>
        </w:rPr>
        <w:t xml:space="preserve">     შესაფასებელი პირის სახელი, გვარი:</w:t>
      </w:r>
    </w:p>
    <w:p w:rsidR="00295534" w:rsidRPr="00E34A71" w:rsidRDefault="00295534" w:rsidP="00295534">
      <w:pPr>
        <w:spacing w:line="240" w:lineRule="auto"/>
        <w:ind w:left="-180"/>
        <w:rPr>
          <w:rFonts w:ascii="Sylfaen" w:eastAsia="Times New Roman" w:hAnsi="Sylfaen"/>
          <w:b/>
          <w:bCs/>
          <w:sz w:val="20"/>
          <w:szCs w:val="20"/>
        </w:rPr>
      </w:pPr>
      <w:r w:rsidRPr="00E34A71">
        <w:rPr>
          <w:rFonts w:ascii="Sylfaen" w:eastAsia="Times New Roman" w:hAnsi="Sylfaen"/>
          <w:b/>
          <w:bCs/>
          <w:sz w:val="20"/>
          <w:szCs w:val="20"/>
        </w:rPr>
        <w:t xml:space="preserve">     შეფასების თარიღი:</w:t>
      </w:r>
    </w:p>
    <w:p w:rsidR="00295534" w:rsidRPr="00E34A71" w:rsidRDefault="00295534" w:rsidP="00295534">
      <w:pPr>
        <w:spacing w:line="240" w:lineRule="auto"/>
        <w:ind w:left="-180"/>
        <w:rPr>
          <w:rFonts w:ascii="Sylfaen" w:eastAsia="Times New Roman" w:hAnsi="Sylfaen"/>
          <w:b/>
          <w:bCs/>
          <w:sz w:val="20"/>
          <w:szCs w:val="20"/>
        </w:rPr>
      </w:pPr>
      <w:r w:rsidRPr="00E34A71">
        <w:rPr>
          <w:rFonts w:ascii="Sylfaen" w:eastAsia="Times New Roman" w:hAnsi="Sylfaen"/>
          <w:b/>
          <w:bCs/>
          <w:sz w:val="20"/>
          <w:szCs w:val="20"/>
        </w:rPr>
        <w:t xml:space="preserve">     შეფასების ადგილი:</w:t>
      </w:r>
    </w:p>
    <w:p w:rsidR="00295534" w:rsidRPr="00E34A71" w:rsidRDefault="00295534" w:rsidP="00295534">
      <w:pPr>
        <w:spacing w:line="240" w:lineRule="auto"/>
        <w:ind w:left="-180"/>
        <w:rPr>
          <w:rFonts w:ascii="Sylfaen" w:hAnsi="Sylfaen"/>
          <w:b/>
          <w:bCs/>
          <w:sz w:val="20"/>
          <w:szCs w:val="20"/>
        </w:rPr>
      </w:pPr>
      <w:r w:rsidRPr="00E34A71">
        <w:rPr>
          <w:rFonts w:ascii="Sylfaen" w:eastAsia="Times New Roman" w:hAnsi="Sylfaen"/>
          <w:b/>
          <w:bCs/>
          <w:sz w:val="20"/>
          <w:szCs w:val="20"/>
        </w:rPr>
        <w:t xml:space="preserve">     შემფასებლის სახელი, გვარი:</w:t>
      </w:r>
    </w:p>
    <w:p w:rsidR="00295534" w:rsidRPr="00E34A71" w:rsidRDefault="00295534" w:rsidP="00295534">
      <w:pPr>
        <w:spacing w:line="240" w:lineRule="auto"/>
        <w:contextualSpacing/>
        <w:jc w:val="both"/>
        <w:rPr>
          <w:rFonts w:ascii="Sylfaen" w:hAnsi="Sylfaen"/>
          <w:b/>
          <w:bCs/>
          <w:sz w:val="20"/>
          <w:szCs w:val="20"/>
          <w:highlight w:val="yellow"/>
        </w:rPr>
      </w:pPr>
    </w:p>
    <w:p w:rsidR="00295534" w:rsidRPr="00E34A71" w:rsidRDefault="00295534" w:rsidP="00295534">
      <w:pPr>
        <w:spacing w:line="240" w:lineRule="auto"/>
        <w:contextualSpacing/>
        <w:jc w:val="both"/>
        <w:rPr>
          <w:rFonts w:ascii="Sylfaen" w:hAnsi="Sylfaen"/>
          <w:b/>
          <w:bCs/>
          <w:sz w:val="20"/>
          <w:szCs w:val="20"/>
          <w:highlight w:val="yellow"/>
        </w:rPr>
      </w:pPr>
    </w:p>
    <w:tbl>
      <w:tblPr>
        <w:tblW w:w="508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4"/>
        <w:gridCol w:w="2351"/>
        <w:gridCol w:w="2333"/>
        <w:gridCol w:w="2768"/>
      </w:tblGrid>
      <w:tr w:rsidR="00295534" w:rsidRPr="00E34A71" w:rsidTr="00961913">
        <w:trPr>
          <w:trHeight w:val="116"/>
        </w:trPr>
        <w:tc>
          <w:tcPr>
            <w:tcW w:w="1177" w:type="pct"/>
            <w:vMerge w:val="restart"/>
            <w:shd w:val="clear" w:color="auto" w:fill="auto"/>
            <w:vAlign w:val="center"/>
          </w:tcPr>
          <w:p w:rsidR="00295534" w:rsidRPr="00E34A71" w:rsidRDefault="00295534" w:rsidP="00961913">
            <w:pPr>
              <w:spacing w:line="240" w:lineRule="auto"/>
              <w:ind w:left="-198" w:right="-198"/>
              <w:contextualSpacing/>
              <w:jc w:val="center"/>
              <w:rPr>
                <w:rFonts w:ascii="Sylfaen" w:hAnsi="Sylfaen"/>
                <w:b/>
                <w:sz w:val="20"/>
                <w:szCs w:val="20"/>
              </w:rPr>
            </w:pPr>
            <w:r w:rsidRPr="00E34A71">
              <w:rPr>
                <w:rFonts w:ascii="Sylfaen" w:hAnsi="Sylfaen"/>
                <w:b/>
                <w:sz w:val="20"/>
                <w:szCs w:val="20"/>
              </w:rPr>
              <w:t xml:space="preserve">დადასტურებული კომპეტენცია </w:t>
            </w:r>
          </w:p>
        </w:tc>
        <w:tc>
          <w:tcPr>
            <w:tcW w:w="3823" w:type="pct"/>
            <w:gridSpan w:val="3"/>
          </w:tcPr>
          <w:p w:rsidR="00295534" w:rsidRPr="00E34A71" w:rsidRDefault="00295534" w:rsidP="00961913">
            <w:pPr>
              <w:spacing w:line="240" w:lineRule="auto"/>
              <w:contextualSpacing/>
              <w:jc w:val="center"/>
              <w:rPr>
                <w:rFonts w:ascii="Sylfaen" w:hAnsi="Sylfaen"/>
                <w:b/>
                <w:sz w:val="20"/>
                <w:szCs w:val="20"/>
              </w:rPr>
            </w:pPr>
            <w:r w:rsidRPr="00E34A71">
              <w:rPr>
                <w:rFonts w:ascii="Sylfaen" w:hAnsi="Sylfaen"/>
                <w:b/>
                <w:sz w:val="20"/>
                <w:szCs w:val="20"/>
              </w:rPr>
              <w:t xml:space="preserve">მტკიცებულებები </w:t>
            </w:r>
          </w:p>
          <w:p w:rsidR="00295534" w:rsidRPr="00E34A71" w:rsidRDefault="00295534" w:rsidP="00961913">
            <w:pPr>
              <w:spacing w:line="240" w:lineRule="auto"/>
              <w:ind w:right="2052"/>
              <w:contextualSpacing/>
              <w:jc w:val="center"/>
              <w:rPr>
                <w:rFonts w:ascii="Sylfaen" w:hAnsi="Sylfaen"/>
                <w:b/>
                <w:sz w:val="20"/>
                <w:szCs w:val="20"/>
              </w:rPr>
            </w:pPr>
          </w:p>
        </w:tc>
      </w:tr>
      <w:tr w:rsidR="00295534" w:rsidRPr="00E34A71" w:rsidTr="00961913">
        <w:trPr>
          <w:cantSplit/>
          <w:trHeight w:val="1538"/>
        </w:trPr>
        <w:tc>
          <w:tcPr>
            <w:tcW w:w="1177" w:type="pct"/>
            <w:vMerge/>
            <w:shd w:val="clear" w:color="auto" w:fill="auto"/>
          </w:tcPr>
          <w:p w:rsidR="00295534" w:rsidRPr="00E34A71" w:rsidRDefault="00295534" w:rsidP="00961913">
            <w:pPr>
              <w:spacing w:line="240" w:lineRule="auto"/>
              <w:contextualSpacing/>
              <w:jc w:val="both"/>
              <w:rPr>
                <w:rFonts w:ascii="Sylfaen" w:hAnsi="Sylfaen"/>
                <w:b/>
                <w:sz w:val="20"/>
                <w:szCs w:val="20"/>
              </w:rPr>
            </w:pPr>
          </w:p>
        </w:tc>
        <w:tc>
          <w:tcPr>
            <w:tcW w:w="1206" w:type="pct"/>
          </w:tcPr>
          <w:p w:rsidR="00295534" w:rsidRPr="00E34A71" w:rsidRDefault="00295534" w:rsidP="00961913">
            <w:pPr>
              <w:spacing w:line="240" w:lineRule="auto"/>
              <w:ind w:left="432" w:hanging="378"/>
              <w:contextualSpacing/>
              <w:jc w:val="center"/>
              <w:rPr>
                <w:rFonts w:ascii="Sylfaen" w:hAnsi="Sylfaen"/>
                <w:b/>
                <w:sz w:val="20"/>
                <w:szCs w:val="20"/>
              </w:rPr>
            </w:pPr>
            <w:r w:rsidRPr="00E34A71">
              <w:rPr>
                <w:rFonts w:ascii="Sylfaen" w:hAnsi="Sylfaen"/>
                <w:b/>
                <w:sz w:val="20"/>
                <w:szCs w:val="20"/>
              </w:rPr>
              <w:t>ფორმალური</w:t>
            </w:r>
          </w:p>
          <w:p w:rsidR="00295534" w:rsidRPr="00E34A71" w:rsidRDefault="00295534" w:rsidP="00961913">
            <w:pPr>
              <w:spacing w:line="240" w:lineRule="auto"/>
              <w:ind w:left="432" w:hanging="378"/>
              <w:contextualSpacing/>
              <w:jc w:val="center"/>
              <w:rPr>
                <w:rFonts w:ascii="Sylfaen" w:hAnsi="Sylfaen"/>
                <w:b/>
                <w:sz w:val="20"/>
                <w:szCs w:val="20"/>
              </w:rPr>
            </w:pPr>
            <w:r w:rsidRPr="00E34A71">
              <w:rPr>
                <w:rFonts w:ascii="Sylfaen" w:hAnsi="Sylfaen"/>
                <w:b/>
                <w:sz w:val="20"/>
                <w:szCs w:val="20"/>
              </w:rPr>
              <w:t>განათლების</w:t>
            </w:r>
          </w:p>
          <w:p w:rsidR="00295534" w:rsidRPr="00E34A71" w:rsidRDefault="00295534" w:rsidP="00961913">
            <w:pPr>
              <w:spacing w:line="240" w:lineRule="auto"/>
              <w:ind w:left="432" w:hanging="378"/>
              <w:contextualSpacing/>
              <w:jc w:val="center"/>
              <w:rPr>
                <w:rFonts w:ascii="Sylfaen" w:hAnsi="Sylfaen"/>
                <w:b/>
                <w:sz w:val="20"/>
                <w:szCs w:val="20"/>
              </w:rPr>
            </w:pPr>
            <w:r w:rsidRPr="00E34A71">
              <w:rPr>
                <w:rFonts w:ascii="Sylfaen" w:hAnsi="Sylfaen"/>
                <w:b/>
                <w:sz w:val="20"/>
                <w:szCs w:val="20"/>
              </w:rPr>
              <w:t>აღიარება</w:t>
            </w:r>
          </w:p>
          <w:p w:rsidR="00295534" w:rsidRPr="00E34A71" w:rsidRDefault="00295534" w:rsidP="00961913">
            <w:pPr>
              <w:spacing w:line="240" w:lineRule="auto"/>
              <w:ind w:left="432" w:hanging="378"/>
              <w:contextualSpacing/>
              <w:jc w:val="center"/>
              <w:rPr>
                <w:rFonts w:ascii="Sylfaen" w:hAnsi="Sylfaen"/>
                <w:b/>
                <w:sz w:val="20"/>
                <w:szCs w:val="20"/>
              </w:rPr>
            </w:pPr>
            <w:r w:rsidRPr="00E34A71">
              <w:rPr>
                <w:rFonts w:ascii="Sylfaen" w:hAnsi="Sylfaen"/>
                <w:b/>
                <w:sz w:val="20"/>
                <w:szCs w:val="20"/>
              </w:rPr>
              <w:t xml:space="preserve"> (დანართი N)</w:t>
            </w:r>
          </w:p>
        </w:tc>
        <w:tc>
          <w:tcPr>
            <w:tcW w:w="1197" w:type="pct"/>
          </w:tcPr>
          <w:p w:rsidR="00295534" w:rsidRPr="00E34A71" w:rsidRDefault="00295534" w:rsidP="00961913">
            <w:pPr>
              <w:spacing w:line="240" w:lineRule="auto"/>
              <w:ind w:left="522" w:hanging="378"/>
              <w:contextualSpacing/>
              <w:jc w:val="center"/>
              <w:rPr>
                <w:rFonts w:ascii="Sylfaen" w:hAnsi="Sylfaen"/>
                <w:b/>
                <w:sz w:val="20"/>
                <w:szCs w:val="20"/>
              </w:rPr>
            </w:pPr>
            <w:r w:rsidRPr="00E34A71">
              <w:rPr>
                <w:rFonts w:ascii="Sylfaen" w:hAnsi="Sylfaen"/>
                <w:b/>
                <w:sz w:val="20"/>
                <w:szCs w:val="20"/>
              </w:rPr>
              <w:t>არაფორმალური</w:t>
            </w:r>
          </w:p>
          <w:p w:rsidR="00295534" w:rsidRPr="00E34A71" w:rsidRDefault="00295534" w:rsidP="00961913">
            <w:pPr>
              <w:spacing w:line="240" w:lineRule="auto"/>
              <w:ind w:left="522" w:hanging="378"/>
              <w:contextualSpacing/>
              <w:jc w:val="center"/>
              <w:rPr>
                <w:rFonts w:ascii="Sylfaen" w:hAnsi="Sylfaen"/>
                <w:b/>
                <w:sz w:val="20"/>
                <w:szCs w:val="20"/>
              </w:rPr>
            </w:pPr>
            <w:r w:rsidRPr="00E34A71">
              <w:rPr>
                <w:rFonts w:ascii="Sylfaen" w:hAnsi="Sylfaen"/>
                <w:b/>
                <w:sz w:val="20"/>
                <w:szCs w:val="20"/>
              </w:rPr>
              <w:t>განათლების</w:t>
            </w:r>
          </w:p>
          <w:p w:rsidR="00295534" w:rsidRPr="00E34A71" w:rsidRDefault="00295534" w:rsidP="00961913">
            <w:pPr>
              <w:spacing w:line="240" w:lineRule="auto"/>
              <w:ind w:left="522" w:hanging="378"/>
              <w:contextualSpacing/>
              <w:jc w:val="center"/>
              <w:rPr>
                <w:rFonts w:ascii="Sylfaen" w:hAnsi="Sylfaen"/>
                <w:b/>
                <w:sz w:val="20"/>
                <w:szCs w:val="20"/>
              </w:rPr>
            </w:pPr>
            <w:r w:rsidRPr="00E34A71">
              <w:rPr>
                <w:rFonts w:ascii="Sylfaen" w:hAnsi="Sylfaen"/>
                <w:b/>
                <w:sz w:val="20"/>
                <w:szCs w:val="20"/>
              </w:rPr>
              <w:t>აღიარება</w:t>
            </w:r>
          </w:p>
          <w:p w:rsidR="00295534" w:rsidRPr="00E34A71" w:rsidRDefault="00295534" w:rsidP="00961913">
            <w:pPr>
              <w:spacing w:line="240" w:lineRule="auto"/>
              <w:ind w:left="522" w:hanging="378"/>
              <w:contextualSpacing/>
              <w:jc w:val="center"/>
              <w:rPr>
                <w:rFonts w:ascii="Sylfaen" w:hAnsi="Sylfaen"/>
                <w:b/>
                <w:sz w:val="20"/>
                <w:szCs w:val="20"/>
              </w:rPr>
            </w:pPr>
            <w:r w:rsidRPr="00E34A71">
              <w:rPr>
                <w:rFonts w:ascii="Sylfaen" w:hAnsi="Sylfaen"/>
                <w:b/>
                <w:sz w:val="20"/>
                <w:szCs w:val="20"/>
              </w:rPr>
              <w:t>(დანართი N)</w:t>
            </w:r>
          </w:p>
        </w:tc>
        <w:tc>
          <w:tcPr>
            <w:tcW w:w="1419" w:type="pct"/>
          </w:tcPr>
          <w:p w:rsidR="00295534" w:rsidRPr="00E34A71" w:rsidRDefault="00295534" w:rsidP="00961913">
            <w:pPr>
              <w:spacing w:line="240" w:lineRule="auto"/>
              <w:ind w:left="720"/>
              <w:contextualSpacing/>
              <w:rPr>
                <w:rFonts w:ascii="Sylfaen" w:hAnsi="Sylfaen"/>
                <w:b/>
                <w:sz w:val="20"/>
                <w:szCs w:val="20"/>
              </w:rPr>
            </w:pPr>
            <w:r w:rsidRPr="00E34A71">
              <w:rPr>
                <w:rFonts w:ascii="Sylfaen" w:hAnsi="Sylfaen"/>
                <w:b/>
                <w:sz w:val="20"/>
                <w:szCs w:val="20"/>
              </w:rPr>
              <w:t>გამოცდა</w:t>
            </w:r>
          </w:p>
          <w:p w:rsidR="00295534" w:rsidRPr="00E34A71" w:rsidRDefault="00295534" w:rsidP="00961913">
            <w:pPr>
              <w:spacing w:line="240" w:lineRule="auto"/>
              <w:ind w:right="792"/>
              <w:contextualSpacing/>
              <w:rPr>
                <w:rFonts w:ascii="Sylfaen" w:hAnsi="Sylfaen"/>
                <w:b/>
                <w:sz w:val="20"/>
                <w:szCs w:val="20"/>
              </w:rPr>
            </w:pPr>
            <w:r w:rsidRPr="00E34A71">
              <w:rPr>
                <w:rFonts w:ascii="Sylfaen" w:hAnsi="Sylfaen"/>
                <w:b/>
                <w:sz w:val="20"/>
                <w:szCs w:val="20"/>
              </w:rPr>
              <w:t xml:space="preserve">         (დანართი  N)</w:t>
            </w:r>
          </w:p>
        </w:tc>
      </w:tr>
      <w:tr w:rsidR="00295534" w:rsidRPr="00E34A71" w:rsidTr="00961913">
        <w:tc>
          <w:tcPr>
            <w:tcW w:w="1177" w:type="pct"/>
            <w:shd w:val="clear" w:color="auto" w:fill="auto"/>
          </w:tcPr>
          <w:p w:rsidR="00295534" w:rsidRPr="00E34A71" w:rsidRDefault="00295534" w:rsidP="00961913">
            <w:pPr>
              <w:spacing w:line="240" w:lineRule="auto"/>
              <w:jc w:val="both"/>
              <w:rPr>
                <w:rFonts w:ascii="Sylfaen" w:hAnsi="Sylfaen"/>
                <w:sz w:val="20"/>
                <w:szCs w:val="20"/>
              </w:rPr>
            </w:pPr>
          </w:p>
        </w:tc>
        <w:tc>
          <w:tcPr>
            <w:tcW w:w="1206" w:type="pct"/>
          </w:tcPr>
          <w:p w:rsidR="00295534" w:rsidRPr="00E34A71" w:rsidRDefault="00295534" w:rsidP="00961913">
            <w:pPr>
              <w:spacing w:line="240" w:lineRule="auto"/>
              <w:contextualSpacing/>
              <w:jc w:val="both"/>
              <w:rPr>
                <w:rFonts w:ascii="Sylfaen" w:hAnsi="Sylfaen"/>
                <w:sz w:val="20"/>
                <w:szCs w:val="20"/>
                <w:highlight w:val="yellow"/>
              </w:rPr>
            </w:pPr>
          </w:p>
        </w:tc>
        <w:tc>
          <w:tcPr>
            <w:tcW w:w="1197" w:type="pct"/>
          </w:tcPr>
          <w:p w:rsidR="00295534" w:rsidRPr="00E34A71" w:rsidRDefault="00295534" w:rsidP="00961913">
            <w:pPr>
              <w:spacing w:line="240" w:lineRule="auto"/>
              <w:contextualSpacing/>
              <w:jc w:val="both"/>
              <w:rPr>
                <w:rFonts w:ascii="Sylfaen" w:hAnsi="Sylfaen"/>
                <w:sz w:val="20"/>
                <w:szCs w:val="20"/>
                <w:highlight w:val="yellow"/>
              </w:rPr>
            </w:pPr>
          </w:p>
        </w:tc>
        <w:tc>
          <w:tcPr>
            <w:tcW w:w="1419" w:type="pct"/>
          </w:tcPr>
          <w:p w:rsidR="00295534" w:rsidRPr="00E34A71" w:rsidRDefault="00295534" w:rsidP="00961913">
            <w:pPr>
              <w:spacing w:line="240" w:lineRule="auto"/>
              <w:contextualSpacing/>
              <w:jc w:val="both"/>
              <w:rPr>
                <w:rFonts w:ascii="Sylfaen" w:hAnsi="Sylfaen"/>
                <w:sz w:val="20"/>
                <w:szCs w:val="20"/>
                <w:highlight w:val="yellow"/>
              </w:rPr>
            </w:pPr>
          </w:p>
        </w:tc>
      </w:tr>
      <w:tr w:rsidR="00295534" w:rsidRPr="00E34A71" w:rsidTr="00961913">
        <w:tc>
          <w:tcPr>
            <w:tcW w:w="1177" w:type="pct"/>
            <w:shd w:val="clear" w:color="auto" w:fill="auto"/>
          </w:tcPr>
          <w:p w:rsidR="00295534" w:rsidRPr="00E34A71" w:rsidRDefault="00295534" w:rsidP="00961913">
            <w:pPr>
              <w:spacing w:line="240" w:lineRule="auto"/>
              <w:jc w:val="both"/>
              <w:rPr>
                <w:rFonts w:ascii="Sylfaen" w:hAnsi="Sylfaen"/>
                <w:sz w:val="20"/>
                <w:szCs w:val="20"/>
              </w:rPr>
            </w:pPr>
          </w:p>
        </w:tc>
        <w:tc>
          <w:tcPr>
            <w:tcW w:w="1206" w:type="pct"/>
          </w:tcPr>
          <w:p w:rsidR="00295534" w:rsidRPr="00E34A71" w:rsidRDefault="00295534" w:rsidP="00961913">
            <w:pPr>
              <w:spacing w:line="240" w:lineRule="auto"/>
              <w:contextualSpacing/>
              <w:jc w:val="both"/>
              <w:rPr>
                <w:rFonts w:ascii="Sylfaen" w:hAnsi="Sylfaen"/>
                <w:sz w:val="20"/>
                <w:szCs w:val="20"/>
                <w:highlight w:val="yellow"/>
              </w:rPr>
            </w:pPr>
          </w:p>
        </w:tc>
        <w:tc>
          <w:tcPr>
            <w:tcW w:w="1197" w:type="pct"/>
          </w:tcPr>
          <w:p w:rsidR="00295534" w:rsidRPr="00E34A71" w:rsidRDefault="00295534" w:rsidP="00961913">
            <w:pPr>
              <w:spacing w:line="240" w:lineRule="auto"/>
              <w:contextualSpacing/>
              <w:jc w:val="both"/>
              <w:rPr>
                <w:rFonts w:ascii="Sylfaen" w:hAnsi="Sylfaen"/>
                <w:sz w:val="20"/>
                <w:szCs w:val="20"/>
                <w:highlight w:val="yellow"/>
              </w:rPr>
            </w:pPr>
          </w:p>
        </w:tc>
        <w:tc>
          <w:tcPr>
            <w:tcW w:w="1419" w:type="pct"/>
          </w:tcPr>
          <w:p w:rsidR="00295534" w:rsidRPr="00E34A71" w:rsidRDefault="00295534" w:rsidP="00961913">
            <w:pPr>
              <w:spacing w:line="240" w:lineRule="auto"/>
              <w:contextualSpacing/>
              <w:jc w:val="both"/>
              <w:rPr>
                <w:rFonts w:ascii="Sylfaen" w:hAnsi="Sylfaen"/>
                <w:sz w:val="20"/>
                <w:szCs w:val="20"/>
                <w:highlight w:val="yellow"/>
              </w:rPr>
            </w:pPr>
          </w:p>
        </w:tc>
      </w:tr>
      <w:tr w:rsidR="00295534" w:rsidRPr="00E34A71" w:rsidTr="00961913">
        <w:tc>
          <w:tcPr>
            <w:tcW w:w="1177" w:type="pct"/>
            <w:shd w:val="clear" w:color="auto" w:fill="auto"/>
          </w:tcPr>
          <w:p w:rsidR="00295534" w:rsidRPr="00E34A71" w:rsidRDefault="00295534" w:rsidP="00961913">
            <w:pPr>
              <w:spacing w:line="240" w:lineRule="auto"/>
              <w:jc w:val="both"/>
              <w:rPr>
                <w:rFonts w:ascii="Sylfaen" w:hAnsi="Sylfaen"/>
                <w:sz w:val="20"/>
                <w:szCs w:val="20"/>
              </w:rPr>
            </w:pPr>
          </w:p>
        </w:tc>
        <w:tc>
          <w:tcPr>
            <w:tcW w:w="1206" w:type="pct"/>
          </w:tcPr>
          <w:p w:rsidR="00295534" w:rsidRPr="00E34A71" w:rsidRDefault="00295534" w:rsidP="00961913">
            <w:pPr>
              <w:spacing w:line="240" w:lineRule="auto"/>
              <w:contextualSpacing/>
              <w:jc w:val="both"/>
              <w:rPr>
                <w:rFonts w:ascii="Sylfaen" w:hAnsi="Sylfaen"/>
                <w:sz w:val="20"/>
                <w:szCs w:val="20"/>
                <w:highlight w:val="yellow"/>
              </w:rPr>
            </w:pPr>
          </w:p>
        </w:tc>
        <w:tc>
          <w:tcPr>
            <w:tcW w:w="1197" w:type="pct"/>
          </w:tcPr>
          <w:p w:rsidR="00295534" w:rsidRPr="00E34A71" w:rsidRDefault="00295534" w:rsidP="00961913">
            <w:pPr>
              <w:spacing w:line="240" w:lineRule="auto"/>
              <w:contextualSpacing/>
              <w:jc w:val="both"/>
              <w:rPr>
                <w:rFonts w:ascii="Sylfaen" w:hAnsi="Sylfaen"/>
                <w:sz w:val="20"/>
                <w:szCs w:val="20"/>
                <w:highlight w:val="yellow"/>
              </w:rPr>
            </w:pPr>
          </w:p>
        </w:tc>
        <w:tc>
          <w:tcPr>
            <w:tcW w:w="1419" w:type="pct"/>
          </w:tcPr>
          <w:p w:rsidR="00295534" w:rsidRPr="00E34A71" w:rsidRDefault="00295534" w:rsidP="00961913">
            <w:pPr>
              <w:spacing w:line="240" w:lineRule="auto"/>
              <w:contextualSpacing/>
              <w:jc w:val="both"/>
              <w:rPr>
                <w:rFonts w:ascii="Sylfaen" w:hAnsi="Sylfaen"/>
                <w:sz w:val="20"/>
                <w:szCs w:val="20"/>
                <w:highlight w:val="yellow"/>
              </w:rPr>
            </w:pPr>
          </w:p>
        </w:tc>
      </w:tr>
      <w:tr w:rsidR="00295534" w:rsidRPr="00E34A71" w:rsidTr="00961913">
        <w:tc>
          <w:tcPr>
            <w:tcW w:w="1177" w:type="pct"/>
            <w:shd w:val="clear" w:color="auto" w:fill="auto"/>
          </w:tcPr>
          <w:p w:rsidR="00295534" w:rsidRPr="00E34A71" w:rsidRDefault="00295534" w:rsidP="00961913">
            <w:pPr>
              <w:spacing w:line="240" w:lineRule="auto"/>
              <w:jc w:val="both"/>
              <w:rPr>
                <w:rFonts w:ascii="Sylfaen" w:hAnsi="Sylfaen"/>
                <w:sz w:val="20"/>
                <w:szCs w:val="20"/>
              </w:rPr>
            </w:pPr>
          </w:p>
        </w:tc>
        <w:tc>
          <w:tcPr>
            <w:tcW w:w="1206" w:type="pct"/>
          </w:tcPr>
          <w:p w:rsidR="00295534" w:rsidRPr="00E34A71" w:rsidRDefault="00295534" w:rsidP="00961913">
            <w:pPr>
              <w:spacing w:line="240" w:lineRule="auto"/>
              <w:contextualSpacing/>
              <w:jc w:val="both"/>
              <w:rPr>
                <w:rFonts w:ascii="Sylfaen" w:hAnsi="Sylfaen"/>
                <w:sz w:val="20"/>
                <w:szCs w:val="20"/>
                <w:highlight w:val="yellow"/>
              </w:rPr>
            </w:pPr>
          </w:p>
        </w:tc>
        <w:tc>
          <w:tcPr>
            <w:tcW w:w="1197" w:type="pct"/>
          </w:tcPr>
          <w:p w:rsidR="00295534" w:rsidRPr="00E34A71" w:rsidRDefault="00295534" w:rsidP="00961913">
            <w:pPr>
              <w:spacing w:line="240" w:lineRule="auto"/>
              <w:contextualSpacing/>
              <w:jc w:val="both"/>
              <w:rPr>
                <w:rFonts w:ascii="Sylfaen" w:hAnsi="Sylfaen"/>
                <w:sz w:val="20"/>
                <w:szCs w:val="20"/>
                <w:highlight w:val="yellow"/>
              </w:rPr>
            </w:pPr>
          </w:p>
        </w:tc>
        <w:tc>
          <w:tcPr>
            <w:tcW w:w="1419" w:type="pct"/>
          </w:tcPr>
          <w:p w:rsidR="00295534" w:rsidRPr="00E34A71" w:rsidRDefault="00295534" w:rsidP="00961913">
            <w:pPr>
              <w:spacing w:line="240" w:lineRule="auto"/>
              <w:contextualSpacing/>
              <w:jc w:val="both"/>
              <w:rPr>
                <w:rFonts w:ascii="Sylfaen" w:hAnsi="Sylfaen"/>
                <w:sz w:val="20"/>
                <w:szCs w:val="20"/>
                <w:highlight w:val="yellow"/>
              </w:rPr>
            </w:pPr>
          </w:p>
        </w:tc>
      </w:tr>
      <w:tr w:rsidR="00295534" w:rsidRPr="00E34A71" w:rsidTr="00961913">
        <w:tc>
          <w:tcPr>
            <w:tcW w:w="1177" w:type="pct"/>
            <w:shd w:val="clear" w:color="auto" w:fill="auto"/>
          </w:tcPr>
          <w:p w:rsidR="00295534" w:rsidRPr="00E34A71" w:rsidRDefault="00295534" w:rsidP="00961913">
            <w:pPr>
              <w:spacing w:line="240" w:lineRule="auto"/>
              <w:jc w:val="both"/>
              <w:rPr>
                <w:rFonts w:ascii="Sylfaen" w:hAnsi="Sylfaen"/>
                <w:sz w:val="20"/>
                <w:szCs w:val="20"/>
              </w:rPr>
            </w:pPr>
          </w:p>
        </w:tc>
        <w:tc>
          <w:tcPr>
            <w:tcW w:w="1206" w:type="pct"/>
          </w:tcPr>
          <w:p w:rsidR="00295534" w:rsidRPr="00E34A71" w:rsidRDefault="00295534" w:rsidP="00961913">
            <w:pPr>
              <w:spacing w:line="240" w:lineRule="auto"/>
              <w:contextualSpacing/>
              <w:jc w:val="both"/>
              <w:rPr>
                <w:rFonts w:ascii="Sylfaen" w:hAnsi="Sylfaen"/>
                <w:sz w:val="20"/>
                <w:szCs w:val="20"/>
                <w:highlight w:val="yellow"/>
              </w:rPr>
            </w:pPr>
          </w:p>
        </w:tc>
        <w:tc>
          <w:tcPr>
            <w:tcW w:w="1197" w:type="pct"/>
          </w:tcPr>
          <w:p w:rsidR="00295534" w:rsidRPr="00E34A71" w:rsidRDefault="00295534" w:rsidP="00961913">
            <w:pPr>
              <w:spacing w:line="240" w:lineRule="auto"/>
              <w:contextualSpacing/>
              <w:jc w:val="both"/>
              <w:rPr>
                <w:rFonts w:ascii="Sylfaen" w:hAnsi="Sylfaen"/>
                <w:sz w:val="20"/>
                <w:szCs w:val="20"/>
                <w:highlight w:val="yellow"/>
              </w:rPr>
            </w:pPr>
          </w:p>
        </w:tc>
        <w:tc>
          <w:tcPr>
            <w:tcW w:w="1419" w:type="pct"/>
          </w:tcPr>
          <w:p w:rsidR="00295534" w:rsidRPr="00E34A71" w:rsidRDefault="00295534" w:rsidP="00961913">
            <w:pPr>
              <w:spacing w:line="240" w:lineRule="auto"/>
              <w:contextualSpacing/>
              <w:jc w:val="both"/>
              <w:rPr>
                <w:rFonts w:ascii="Sylfaen" w:hAnsi="Sylfaen"/>
                <w:sz w:val="20"/>
                <w:szCs w:val="20"/>
                <w:highlight w:val="yellow"/>
              </w:rPr>
            </w:pPr>
          </w:p>
        </w:tc>
      </w:tr>
    </w:tbl>
    <w:p w:rsidR="00295534" w:rsidRPr="00E34A71" w:rsidRDefault="00295534" w:rsidP="00295534">
      <w:pPr>
        <w:spacing w:line="240" w:lineRule="auto"/>
        <w:contextualSpacing/>
        <w:jc w:val="both"/>
        <w:rPr>
          <w:rFonts w:ascii="Sylfaen" w:hAnsi="Sylfaen"/>
          <w:sz w:val="20"/>
          <w:szCs w:val="20"/>
          <w:highlight w:val="yellow"/>
        </w:rPr>
      </w:pPr>
    </w:p>
    <w:p w:rsidR="00295534" w:rsidRPr="00E34A71" w:rsidRDefault="00295534" w:rsidP="00295534">
      <w:pPr>
        <w:spacing w:line="240" w:lineRule="auto"/>
        <w:contextualSpacing/>
        <w:jc w:val="both"/>
        <w:rPr>
          <w:rFonts w:ascii="Sylfaen" w:hAnsi="Sylfaen"/>
          <w:sz w:val="20"/>
          <w:szCs w:val="20"/>
          <w:highlight w:val="yellow"/>
        </w:rPr>
      </w:pPr>
    </w:p>
    <w:p w:rsidR="00295534" w:rsidRPr="00E34A71" w:rsidRDefault="00295534" w:rsidP="00295534">
      <w:pPr>
        <w:spacing w:line="240" w:lineRule="auto"/>
        <w:contextualSpacing/>
        <w:jc w:val="both"/>
        <w:rPr>
          <w:rFonts w:ascii="Sylfaen" w:hAnsi="Sylfaen"/>
          <w:b/>
          <w:sz w:val="20"/>
          <w:szCs w:val="20"/>
        </w:rPr>
      </w:pPr>
      <w:r w:rsidRPr="00E34A71">
        <w:rPr>
          <w:rFonts w:ascii="Sylfaen" w:hAnsi="Sylfaen"/>
          <w:b/>
          <w:sz w:val="20"/>
          <w:szCs w:val="20"/>
        </w:rPr>
        <w:t>შედეგი: დადასტურდა ------/ არ დადასტურდა ----------</w:t>
      </w:r>
    </w:p>
    <w:p w:rsidR="00295534" w:rsidRPr="00E34A71" w:rsidRDefault="00295534" w:rsidP="00295534">
      <w:pPr>
        <w:spacing w:line="240" w:lineRule="auto"/>
        <w:contextualSpacing/>
        <w:jc w:val="both"/>
        <w:rPr>
          <w:rFonts w:ascii="Sylfaen" w:hAnsi="Sylfaen"/>
          <w:b/>
          <w:sz w:val="20"/>
          <w:szCs w:val="20"/>
        </w:rPr>
      </w:pPr>
    </w:p>
    <w:p w:rsidR="00295534" w:rsidRPr="00E34A71" w:rsidRDefault="00295534" w:rsidP="00295534">
      <w:pPr>
        <w:spacing w:line="240" w:lineRule="auto"/>
        <w:contextualSpacing/>
        <w:jc w:val="both"/>
        <w:rPr>
          <w:rFonts w:ascii="Sylfaen" w:hAnsi="Sylfaen"/>
          <w:b/>
          <w:sz w:val="20"/>
          <w:szCs w:val="20"/>
        </w:rPr>
      </w:pPr>
      <w:r w:rsidRPr="00E34A71">
        <w:rPr>
          <w:rFonts w:ascii="Sylfaen" w:hAnsi="Sylfaen"/>
          <w:b/>
          <w:sz w:val="20"/>
          <w:szCs w:val="20"/>
        </w:rPr>
        <w:t>შემფასებლის კომენტარი:</w:t>
      </w:r>
    </w:p>
    <w:p w:rsidR="00295534" w:rsidRPr="00295534" w:rsidRDefault="00295534" w:rsidP="00295534">
      <w:pPr>
        <w:spacing w:line="240" w:lineRule="auto"/>
        <w:contextualSpacing/>
        <w:jc w:val="both"/>
        <w:rPr>
          <w:rFonts w:ascii="Sylfaen" w:hAnsi="Sylfaen"/>
          <w:b/>
          <w:sz w:val="20"/>
          <w:szCs w:val="20"/>
        </w:rPr>
      </w:pPr>
      <w:r w:rsidRPr="00E34A71">
        <w:rPr>
          <w:rFonts w:ascii="Sylfaen" w:hAnsi="Sylfaen"/>
          <w:b/>
          <w:sz w:val="20"/>
          <w:szCs w:val="20"/>
        </w:rPr>
        <w:t xml:space="preserve">დადასტურება: </w:t>
      </w:r>
    </w:p>
    <w:sectPr w:rsidR="00295534" w:rsidRPr="00295534" w:rsidSect="00EC1A70">
      <w:headerReference w:type="even" r:id="rId9"/>
      <w:headerReference w:type="default" r:id="rId10"/>
      <w:footerReference w:type="even" r:id="rId11"/>
      <w:footerReference w:type="default" r:id="rId12"/>
      <w:headerReference w:type="first" r:id="rId13"/>
      <w:footerReference w:type="first" r:id="rId14"/>
      <w:pgSz w:w="12240" w:h="15840"/>
      <w:pgMar w:top="568"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0B9A" w:rsidRDefault="00560B9A" w:rsidP="00964435">
      <w:pPr>
        <w:spacing w:after="0" w:line="240" w:lineRule="auto"/>
      </w:pPr>
      <w:r>
        <w:separator/>
      </w:r>
    </w:p>
  </w:endnote>
  <w:endnote w:type="continuationSeparator" w:id="0">
    <w:p w:rsidR="00560B9A" w:rsidRDefault="00560B9A" w:rsidP="009644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cadNusx">
    <w:panose1 w:val="00000000000000000000"/>
    <w:charset w:val="00"/>
    <w:family w:val="auto"/>
    <w:pitch w:val="variable"/>
    <w:sig w:usb0="00000087" w:usb1="00000000" w:usb2="00000000" w:usb3="00000000" w:csb0="0000001B" w:csb1="00000000"/>
  </w:font>
  <w:font w:name="Sylfaen">
    <w:panose1 w:val="010A0502050306030303"/>
    <w:charset w:val="CC"/>
    <w:family w:val="roman"/>
    <w:pitch w:val="variable"/>
    <w:sig w:usb0="04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Menlo Regular">
    <w:altName w:val="Arial"/>
    <w:charset w:val="00"/>
    <w:family w:val="auto"/>
    <w:pitch w:val="variable"/>
    <w:sig w:usb0="00000000" w:usb1="D200F9FB" w:usb2="02000028" w:usb3="00000000" w:csb0="000001D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23D" w:rsidRDefault="00A2223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55305402"/>
      <w:docPartObj>
        <w:docPartGallery w:val="Page Numbers (Bottom of Page)"/>
        <w:docPartUnique/>
      </w:docPartObj>
    </w:sdtPr>
    <w:sdtEndPr>
      <w:rPr>
        <w:noProof/>
      </w:rPr>
    </w:sdtEndPr>
    <w:sdtContent>
      <w:p w:rsidR="00A2223D" w:rsidRDefault="00A2223D">
        <w:pPr>
          <w:pStyle w:val="Footer"/>
          <w:jc w:val="right"/>
        </w:pPr>
        <w:r>
          <w:fldChar w:fldCharType="begin"/>
        </w:r>
        <w:r>
          <w:instrText xml:space="preserve"> PAGE   \* MERGEFORMAT </w:instrText>
        </w:r>
        <w:r>
          <w:fldChar w:fldCharType="separate"/>
        </w:r>
        <w:r w:rsidR="00990F34">
          <w:rPr>
            <w:noProof/>
          </w:rPr>
          <w:t>19</w:t>
        </w:r>
        <w:r>
          <w:rPr>
            <w:noProof/>
          </w:rPr>
          <w:fldChar w:fldCharType="end"/>
        </w:r>
      </w:p>
    </w:sdtContent>
  </w:sdt>
  <w:p w:rsidR="00A2223D" w:rsidRDefault="00A2223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23D" w:rsidRDefault="00A222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0B9A" w:rsidRDefault="00560B9A" w:rsidP="00964435">
      <w:pPr>
        <w:spacing w:after="0" w:line="240" w:lineRule="auto"/>
      </w:pPr>
      <w:r>
        <w:separator/>
      </w:r>
    </w:p>
  </w:footnote>
  <w:footnote w:type="continuationSeparator" w:id="0">
    <w:p w:rsidR="00560B9A" w:rsidRDefault="00560B9A" w:rsidP="009644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23D" w:rsidRDefault="00A2223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23D" w:rsidRDefault="00A2223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23D" w:rsidRDefault="00A2223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24C74"/>
    <w:multiLevelType w:val="hybridMultilevel"/>
    <w:tmpl w:val="BDD41836"/>
    <w:lvl w:ilvl="0" w:tplc="564C2EC4">
      <w:start w:val="1"/>
      <w:numFmt w:val="bullet"/>
      <w:pStyle w:val="abzacixml"/>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020A27"/>
    <w:multiLevelType w:val="multilevel"/>
    <w:tmpl w:val="669E49F4"/>
    <w:lvl w:ilvl="0">
      <w:start w:val="10"/>
      <w:numFmt w:val="decimal"/>
      <w:lvlText w:val="%1"/>
      <w:lvlJc w:val="left"/>
      <w:pPr>
        <w:ind w:left="420" w:hanging="420"/>
      </w:pPr>
      <w:rPr>
        <w:rFonts w:cs="Calibri" w:hint="default"/>
      </w:rPr>
    </w:lvl>
    <w:lvl w:ilvl="1">
      <w:start w:val="2"/>
      <w:numFmt w:val="decimal"/>
      <w:lvlText w:val="%1.%2"/>
      <w:lvlJc w:val="left"/>
      <w:pPr>
        <w:ind w:left="454" w:hanging="420"/>
      </w:pPr>
      <w:rPr>
        <w:rFonts w:cs="Calibri" w:hint="default"/>
      </w:rPr>
    </w:lvl>
    <w:lvl w:ilvl="2">
      <w:start w:val="1"/>
      <w:numFmt w:val="decimal"/>
      <w:lvlText w:val="%1.%2.%3"/>
      <w:lvlJc w:val="left"/>
      <w:pPr>
        <w:ind w:left="788" w:hanging="720"/>
      </w:pPr>
      <w:rPr>
        <w:rFonts w:cs="Calibri" w:hint="default"/>
      </w:rPr>
    </w:lvl>
    <w:lvl w:ilvl="3">
      <w:start w:val="1"/>
      <w:numFmt w:val="decimal"/>
      <w:lvlText w:val="%1.%2.%3.%4"/>
      <w:lvlJc w:val="left"/>
      <w:pPr>
        <w:ind w:left="822" w:hanging="720"/>
      </w:pPr>
      <w:rPr>
        <w:rFonts w:cs="Calibri" w:hint="default"/>
      </w:rPr>
    </w:lvl>
    <w:lvl w:ilvl="4">
      <w:start w:val="1"/>
      <w:numFmt w:val="decimal"/>
      <w:lvlText w:val="%1.%2.%3.%4.%5"/>
      <w:lvlJc w:val="left"/>
      <w:pPr>
        <w:ind w:left="1216" w:hanging="1080"/>
      </w:pPr>
      <w:rPr>
        <w:rFonts w:cs="Calibri" w:hint="default"/>
      </w:rPr>
    </w:lvl>
    <w:lvl w:ilvl="5">
      <w:start w:val="1"/>
      <w:numFmt w:val="decimal"/>
      <w:lvlText w:val="%1.%2.%3.%4.%5.%6"/>
      <w:lvlJc w:val="left"/>
      <w:pPr>
        <w:ind w:left="1250" w:hanging="1080"/>
      </w:pPr>
      <w:rPr>
        <w:rFonts w:cs="Calibri" w:hint="default"/>
      </w:rPr>
    </w:lvl>
    <w:lvl w:ilvl="6">
      <w:start w:val="1"/>
      <w:numFmt w:val="decimal"/>
      <w:lvlText w:val="%1.%2.%3.%4.%5.%6.%7"/>
      <w:lvlJc w:val="left"/>
      <w:pPr>
        <w:ind w:left="1644" w:hanging="1440"/>
      </w:pPr>
      <w:rPr>
        <w:rFonts w:cs="Calibri" w:hint="default"/>
      </w:rPr>
    </w:lvl>
    <w:lvl w:ilvl="7">
      <w:start w:val="1"/>
      <w:numFmt w:val="decimal"/>
      <w:lvlText w:val="%1.%2.%3.%4.%5.%6.%7.%8"/>
      <w:lvlJc w:val="left"/>
      <w:pPr>
        <w:ind w:left="1678" w:hanging="1440"/>
      </w:pPr>
      <w:rPr>
        <w:rFonts w:cs="Calibri" w:hint="default"/>
      </w:rPr>
    </w:lvl>
    <w:lvl w:ilvl="8">
      <w:start w:val="1"/>
      <w:numFmt w:val="decimal"/>
      <w:lvlText w:val="%1.%2.%3.%4.%5.%6.%7.%8.%9"/>
      <w:lvlJc w:val="left"/>
      <w:pPr>
        <w:ind w:left="2072" w:hanging="1800"/>
      </w:pPr>
      <w:rPr>
        <w:rFonts w:cs="Calibri" w:hint="default"/>
      </w:rPr>
    </w:lvl>
  </w:abstractNum>
  <w:abstractNum w:abstractNumId="2">
    <w:nsid w:val="07782DCB"/>
    <w:multiLevelType w:val="multilevel"/>
    <w:tmpl w:val="8712438E"/>
    <w:lvl w:ilvl="0">
      <w:start w:val="1"/>
      <w:numFmt w:val="decimal"/>
      <w:lvlText w:val="%1."/>
      <w:lvlJc w:val="left"/>
      <w:pPr>
        <w:tabs>
          <w:tab w:val="num" w:pos="630"/>
        </w:tabs>
        <w:ind w:left="630" w:hanging="360"/>
      </w:pPr>
      <w:rPr>
        <w:b w:val="0"/>
      </w:rPr>
    </w:lvl>
    <w:lvl w:ilvl="1">
      <w:start w:val="1"/>
      <w:numFmt w:val="decimal"/>
      <w:isLgl/>
      <w:lvlText w:val="%1.%2."/>
      <w:lvlJc w:val="left"/>
      <w:pPr>
        <w:ind w:left="810" w:hanging="540"/>
      </w:pPr>
      <w:rPr>
        <w:rFonts w:cs="Times New Roman" w:hint="default"/>
      </w:rPr>
    </w:lvl>
    <w:lvl w:ilvl="2">
      <w:start w:val="2"/>
      <w:numFmt w:val="decimal"/>
      <w:isLgl/>
      <w:lvlText w:val="%1.%2.%3."/>
      <w:lvlJc w:val="left"/>
      <w:pPr>
        <w:ind w:left="990" w:hanging="720"/>
      </w:pPr>
      <w:rPr>
        <w:rFonts w:cs="Times New Roman" w:hint="default"/>
      </w:rPr>
    </w:lvl>
    <w:lvl w:ilvl="3">
      <w:start w:val="1"/>
      <w:numFmt w:val="decimal"/>
      <w:isLgl/>
      <w:lvlText w:val="%1.%2.%3.%4."/>
      <w:lvlJc w:val="left"/>
      <w:pPr>
        <w:ind w:left="990" w:hanging="720"/>
      </w:pPr>
      <w:rPr>
        <w:rFonts w:cs="Times New Roman" w:hint="default"/>
      </w:rPr>
    </w:lvl>
    <w:lvl w:ilvl="4">
      <w:start w:val="1"/>
      <w:numFmt w:val="decimal"/>
      <w:isLgl/>
      <w:lvlText w:val="%1.%2.%3.%4.%5."/>
      <w:lvlJc w:val="left"/>
      <w:pPr>
        <w:ind w:left="1350" w:hanging="1080"/>
      </w:pPr>
      <w:rPr>
        <w:rFonts w:cs="Times New Roman" w:hint="default"/>
      </w:rPr>
    </w:lvl>
    <w:lvl w:ilvl="5">
      <w:start w:val="1"/>
      <w:numFmt w:val="decimal"/>
      <w:isLgl/>
      <w:lvlText w:val="%1.%2.%3.%4.%5.%6."/>
      <w:lvlJc w:val="left"/>
      <w:pPr>
        <w:ind w:left="1350" w:hanging="1080"/>
      </w:pPr>
      <w:rPr>
        <w:rFonts w:cs="Times New Roman" w:hint="default"/>
      </w:rPr>
    </w:lvl>
    <w:lvl w:ilvl="6">
      <w:start w:val="1"/>
      <w:numFmt w:val="decimal"/>
      <w:isLgl/>
      <w:lvlText w:val="%1.%2.%3.%4.%5.%6.%7."/>
      <w:lvlJc w:val="left"/>
      <w:pPr>
        <w:ind w:left="1710" w:hanging="1440"/>
      </w:pPr>
      <w:rPr>
        <w:rFonts w:cs="Times New Roman" w:hint="default"/>
      </w:rPr>
    </w:lvl>
    <w:lvl w:ilvl="7">
      <w:start w:val="1"/>
      <w:numFmt w:val="decimal"/>
      <w:isLgl/>
      <w:lvlText w:val="%1.%2.%3.%4.%5.%6.%7.%8."/>
      <w:lvlJc w:val="left"/>
      <w:pPr>
        <w:ind w:left="1710" w:hanging="1440"/>
      </w:pPr>
      <w:rPr>
        <w:rFonts w:cs="Times New Roman" w:hint="default"/>
      </w:rPr>
    </w:lvl>
    <w:lvl w:ilvl="8">
      <w:start w:val="1"/>
      <w:numFmt w:val="decimal"/>
      <w:isLgl/>
      <w:lvlText w:val="%1.%2.%3.%4.%5.%6.%7.%8.%9."/>
      <w:lvlJc w:val="left"/>
      <w:pPr>
        <w:ind w:left="2070" w:hanging="1800"/>
      </w:pPr>
      <w:rPr>
        <w:rFonts w:cs="Times New Roman" w:hint="default"/>
      </w:rPr>
    </w:lvl>
  </w:abstractNum>
  <w:abstractNum w:abstractNumId="3">
    <w:nsid w:val="0A8B20F2"/>
    <w:multiLevelType w:val="multilevel"/>
    <w:tmpl w:val="3B7092A8"/>
    <w:lvl w:ilvl="0">
      <w:start w:val="1"/>
      <w:numFmt w:val="bullet"/>
      <w:lvlText w:val=""/>
      <w:lvlJc w:val="left"/>
      <w:pPr>
        <w:ind w:left="360" w:hanging="360"/>
      </w:pPr>
      <w:rPr>
        <w:rFonts w:ascii="Symbol" w:hAnsi="Symbol" w:hint="default"/>
        <w:b/>
        <w:color w:val="auto"/>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
    <w:nsid w:val="0AF92DC0"/>
    <w:multiLevelType w:val="multilevel"/>
    <w:tmpl w:val="B9AA5B7C"/>
    <w:lvl w:ilvl="0">
      <w:start w:val="1"/>
      <w:numFmt w:val="decimal"/>
      <w:lvlText w:val="%1"/>
      <w:lvlJc w:val="left"/>
      <w:pPr>
        <w:ind w:left="480" w:hanging="480"/>
      </w:pPr>
      <w:rPr>
        <w:rFonts w:cs="AcadNusx" w:hint="default"/>
        <w:sz w:val="22"/>
      </w:rPr>
    </w:lvl>
    <w:lvl w:ilvl="1">
      <w:start w:val="2"/>
      <w:numFmt w:val="decimal"/>
      <w:lvlText w:val="%1.%2"/>
      <w:lvlJc w:val="left"/>
      <w:pPr>
        <w:ind w:left="640" w:hanging="480"/>
      </w:pPr>
      <w:rPr>
        <w:rFonts w:cs="AcadNusx" w:hint="default"/>
        <w:sz w:val="22"/>
      </w:rPr>
    </w:lvl>
    <w:lvl w:ilvl="2">
      <w:start w:val="1"/>
      <w:numFmt w:val="decimal"/>
      <w:lvlText w:val="%1.%2.%3"/>
      <w:lvlJc w:val="left"/>
      <w:pPr>
        <w:ind w:left="1040" w:hanging="720"/>
      </w:pPr>
      <w:rPr>
        <w:rFonts w:cs="AcadNusx" w:hint="default"/>
        <w:sz w:val="22"/>
      </w:rPr>
    </w:lvl>
    <w:lvl w:ilvl="3">
      <w:start w:val="1"/>
      <w:numFmt w:val="decimal"/>
      <w:lvlText w:val="%1.%2.%3.%4"/>
      <w:lvlJc w:val="left"/>
      <w:pPr>
        <w:ind w:left="1200" w:hanging="720"/>
      </w:pPr>
      <w:rPr>
        <w:rFonts w:cs="AcadNusx" w:hint="default"/>
        <w:sz w:val="22"/>
      </w:rPr>
    </w:lvl>
    <w:lvl w:ilvl="4">
      <w:start w:val="1"/>
      <w:numFmt w:val="decimal"/>
      <w:lvlText w:val="%1.%2.%3.%4.%5"/>
      <w:lvlJc w:val="left"/>
      <w:pPr>
        <w:ind w:left="1720" w:hanging="1080"/>
      </w:pPr>
      <w:rPr>
        <w:rFonts w:cs="AcadNusx" w:hint="default"/>
        <w:sz w:val="22"/>
      </w:rPr>
    </w:lvl>
    <w:lvl w:ilvl="5">
      <w:start w:val="1"/>
      <w:numFmt w:val="decimal"/>
      <w:lvlText w:val="%1.%2.%3.%4.%5.%6"/>
      <w:lvlJc w:val="left"/>
      <w:pPr>
        <w:ind w:left="1880" w:hanging="1080"/>
      </w:pPr>
      <w:rPr>
        <w:rFonts w:cs="AcadNusx" w:hint="default"/>
        <w:sz w:val="22"/>
      </w:rPr>
    </w:lvl>
    <w:lvl w:ilvl="6">
      <w:start w:val="1"/>
      <w:numFmt w:val="decimal"/>
      <w:lvlText w:val="%1.%2.%3.%4.%5.%6.%7"/>
      <w:lvlJc w:val="left"/>
      <w:pPr>
        <w:ind w:left="2400" w:hanging="1440"/>
      </w:pPr>
      <w:rPr>
        <w:rFonts w:cs="AcadNusx" w:hint="default"/>
        <w:sz w:val="22"/>
      </w:rPr>
    </w:lvl>
    <w:lvl w:ilvl="7">
      <w:start w:val="1"/>
      <w:numFmt w:val="decimal"/>
      <w:lvlText w:val="%1.%2.%3.%4.%5.%6.%7.%8"/>
      <w:lvlJc w:val="left"/>
      <w:pPr>
        <w:ind w:left="2560" w:hanging="1440"/>
      </w:pPr>
      <w:rPr>
        <w:rFonts w:cs="AcadNusx" w:hint="default"/>
        <w:sz w:val="22"/>
      </w:rPr>
    </w:lvl>
    <w:lvl w:ilvl="8">
      <w:start w:val="1"/>
      <w:numFmt w:val="decimal"/>
      <w:lvlText w:val="%1.%2.%3.%4.%5.%6.%7.%8.%9"/>
      <w:lvlJc w:val="left"/>
      <w:pPr>
        <w:ind w:left="3080" w:hanging="1800"/>
      </w:pPr>
      <w:rPr>
        <w:rFonts w:cs="AcadNusx" w:hint="default"/>
        <w:sz w:val="22"/>
      </w:rPr>
    </w:lvl>
  </w:abstractNum>
  <w:abstractNum w:abstractNumId="5">
    <w:nsid w:val="10194254"/>
    <w:multiLevelType w:val="multilevel"/>
    <w:tmpl w:val="B468AA36"/>
    <w:lvl w:ilvl="0">
      <w:start w:val="1"/>
      <w:numFmt w:val="decimal"/>
      <w:lvlText w:val="%1."/>
      <w:lvlJc w:val="left"/>
      <w:pPr>
        <w:ind w:left="720" w:hanging="360"/>
      </w:pPr>
    </w:lvl>
    <w:lvl w:ilvl="1">
      <w:start w:val="1"/>
      <w:numFmt w:val="decimal"/>
      <w:isLgl/>
      <w:lvlText w:val="%1.%2."/>
      <w:lvlJc w:val="left"/>
      <w:pPr>
        <w:ind w:left="720" w:hanging="360"/>
      </w:pPr>
      <w:rPr>
        <w:rFonts w:ascii="Sylfaen" w:hAnsi="Sylfaen" w:cs="Sylfaen" w:hint="default"/>
      </w:rPr>
    </w:lvl>
    <w:lvl w:ilvl="2">
      <w:start w:val="1"/>
      <w:numFmt w:val="decimal"/>
      <w:isLgl/>
      <w:lvlText w:val="%1.%2.%3."/>
      <w:lvlJc w:val="left"/>
      <w:pPr>
        <w:ind w:left="1080" w:hanging="720"/>
      </w:pPr>
      <w:rPr>
        <w:rFonts w:ascii="Sylfaen" w:hAnsi="Sylfaen" w:cs="Sylfaen" w:hint="default"/>
      </w:rPr>
    </w:lvl>
    <w:lvl w:ilvl="3">
      <w:start w:val="1"/>
      <w:numFmt w:val="decimal"/>
      <w:isLgl/>
      <w:lvlText w:val="%1.%2.%3.%4."/>
      <w:lvlJc w:val="left"/>
      <w:pPr>
        <w:ind w:left="1080" w:hanging="720"/>
      </w:pPr>
      <w:rPr>
        <w:rFonts w:ascii="Sylfaen" w:hAnsi="Sylfaen" w:cs="Sylfaen" w:hint="default"/>
      </w:rPr>
    </w:lvl>
    <w:lvl w:ilvl="4">
      <w:start w:val="1"/>
      <w:numFmt w:val="decimal"/>
      <w:isLgl/>
      <w:lvlText w:val="%1.%2.%3.%4.%5."/>
      <w:lvlJc w:val="left"/>
      <w:pPr>
        <w:ind w:left="1440" w:hanging="1080"/>
      </w:pPr>
      <w:rPr>
        <w:rFonts w:ascii="Sylfaen" w:hAnsi="Sylfaen" w:cs="Sylfaen" w:hint="default"/>
      </w:rPr>
    </w:lvl>
    <w:lvl w:ilvl="5">
      <w:start w:val="1"/>
      <w:numFmt w:val="decimal"/>
      <w:isLgl/>
      <w:lvlText w:val="%1.%2.%3.%4.%5.%6."/>
      <w:lvlJc w:val="left"/>
      <w:pPr>
        <w:ind w:left="1440" w:hanging="1080"/>
      </w:pPr>
      <w:rPr>
        <w:rFonts w:ascii="Sylfaen" w:hAnsi="Sylfaen" w:cs="Sylfaen" w:hint="default"/>
      </w:rPr>
    </w:lvl>
    <w:lvl w:ilvl="6">
      <w:start w:val="1"/>
      <w:numFmt w:val="decimal"/>
      <w:isLgl/>
      <w:lvlText w:val="%1.%2.%3.%4.%5.%6.%7."/>
      <w:lvlJc w:val="left"/>
      <w:pPr>
        <w:ind w:left="1440" w:hanging="1080"/>
      </w:pPr>
      <w:rPr>
        <w:rFonts w:ascii="Sylfaen" w:hAnsi="Sylfaen" w:cs="Sylfaen" w:hint="default"/>
      </w:rPr>
    </w:lvl>
    <w:lvl w:ilvl="7">
      <w:start w:val="1"/>
      <w:numFmt w:val="decimal"/>
      <w:isLgl/>
      <w:lvlText w:val="%1.%2.%3.%4.%5.%6.%7.%8."/>
      <w:lvlJc w:val="left"/>
      <w:pPr>
        <w:ind w:left="1800" w:hanging="1440"/>
      </w:pPr>
      <w:rPr>
        <w:rFonts w:ascii="Sylfaen" w:hAnsi="Sylfaen" w:cs="Sylfaen" w:hint="default"/>
      </w:rPr>
    </w:lvl>
    <w:lvl w:ilvl="8">
      <w:start w:val="1"/>
      <w:numFmt w:val="decimal"/>
      <w:isLgl/>
      <w:lvlText w:val="%1.%2.%3.%4.%5.%6.%7.%8.%9."/>
      <w:lvlJc w:val="left"/>
      <w:pPr>
        <w:ind w:left="1800" w:hanging="1440"/>
      </w:pPr>
      <w:rPr>
        <w:rFonts w:ascii="Sylfaen" w:hAnsi="Sylfaen" w:cs="Sylfaen" w:hint="default"/>
      </w:rPr>
    </w:lvl>
  </w:abstractNum>
  <w:abstractNum w:abstractNumId="6">
    <w:nsid w:val="11A05F79"/>
    <w:multiLevelType w:val="hybridMultilevel"/>
    <w:tmpl w:val="B7A0FC96"/>
    <w:lvl w:ilvl="0" w:tplc="08090001">
      <w:start w:val="1"/>
      <w:numFmt w:val="bullet"/>
      <w:lvlText w:val=""/>
      <w:lvlJc w:val="left"/>
      <w:pPr>
        <w:ind w:left="540" w:hanging="360"/>
      </w:pPr>
      <w:rPr>
        <w:rFonts w:ascii="Symbol" w:hAnsi="Symbol" w:hint="default"/>
      </w:rPr>
    </w:lvl>
    <w:lvl w:ilvl="1" w:tplc="08090003" w:tentative="1">
      <w:start w:val="1"/>
      <w:numFmt w:val="bullet"/>
      <w:lvlText w:val="o"/>
      <w:lvlJc w:val="left"/>
      <w:pPr>
        <w:ind w:left="1260" w:hanging="360"/>
      </w:pPr>
      <w:rPr>
        <w:rFonts w:ascii="Courier New" w:hAnsi="Courier New" w:cs="Courier New" w:hint="default"/>
      </w:rPr>
    </w:lvl>
    <w:lvl w:ilvl="2" w:tplc="08090005" w:tentative="1">
      <w:start w:val="1"/>
      <w:numFmt w:val="bullet"/>
      <w:lvlText w:val=""/>
      <w:lvlJc w:val="left"/>
      <w:pPr>
        <w:ind w:left="1980" w:hanging="360"/>
      </w:pPr>
      <w:rPr>
        <w:rFonts w:ascii="Wingdings" w:hAnsi="Wingdings" w:hint="default"/>
      </w:rPr>
    </w:lvl>
    <w:lvl w:ilvl="3" w:tplc="08090001" w:tentative="1">
      <w:start w:val="1"/>
      <w:numFmt w:val="bullet"/>
      <w:lvlText w:val=""/>
      <w:lvlJc w:val="left"/>
      <w:pPr>
        <w:ind w:left="2700" w:hanging="360"/>
      </w:pPr>
      <w:rPr>
        <w:rFonts w:ascii="Symbol" w:hAnsi="Symbol" w:hint="default"/>
      </w:rPr>
    </w:lvl>
    <w:lvl w:ilvl="4" w:tplc="08090003" w:tentative="1">
      <w:start w:val="1"/>
      <w:numFmt w:val="bullet"/>
      <w:lvlText w:val="o"/>
      <w:lvlJc w:val="left"/>
      <w:pPr>
        <w:ind w:left="3420" w:hanging="360"/>
      </w:pPr>
      <w:rPr>
        <w:rFonts w:ascii="Courier New" w:hAnsi="Courier New" w:cs="Courier New" w:hint="default"/>
      </w:rPr>
    </w:lvl>
    <w:lvl w:ilvl="5" w:tplc="08090005" w:tentative="1">
      <w:start w:val="1"/>
      <w:numFmt w:val="bullet"/>
      <w:lvlText w:val=""/>
      <w:lvlJc w:val="left"/>
      <w:pPr>
        <w:ind w:left="4140" w:hanging="360"/>
      </w:pPr>
      <w:rPr>
        <w:rFonts w:ascii="Wingdings" w:hAnsi="Wingdings" w:hint="default"/>
      </w:rPr>
    </w:lvl>
    <w:lvl w:ilvl="6" w:tplc="08090001" w:tentative="1">
      <w:start w:val="1"/>
      <w:numFmt w:val="bullet"/>
      <w:lvlText w:val=""/>
      <w:lvlJc w:val="left"/>
      <w:pPr>
        <w:ind w:left="4860" w:hanging="360"/>
      </w:pPr>
      <w:rPr>
        <w:rFonts w:ascii="Symbol" w:hAnsi="Symbol" w:hint="default"/>
      </w:rPr>
    </w:lvl>
    <w:lvl w:ilvl="7" w:tplc="08090003" w:tentative="1">
      <w:start w:val="1"/>
      <w:numFmt w:val="bullet"/>
      <w:lvlText w:val="o"/>
      <w:lvlJc w:val="left"/>
      <w:pPr>
        <w:ind w:left="5580" w:hanging="360"/>
      </w:pPr>
      <w:rPr>
        <w:rFonts w:ascii="Courier New" w:hAnsi="Courier New" w:cs="Courier New" w:hint="default"/>
      </w:rPr>
    </w:lvl>
    <w:lvl w:ilvl="8" w:tplc="08090005" w:tentative="1">
      <w:start w:val="1"/>
      <w:numFmt w:val="bullet"/>
      <w:lvlText w:val=""/>
      <w:lvlJc w:val="left"/>
      <w:pPr>
        <w:ind w:left="6300" w:hanging="360"/>
      </w:pPr>
      <w:rPr>
        <w:rFonts w:ascii="Wingdings" w:hAnsi="Wingdings" w:hint="default"/>
      </w:rPr>
    </w:lvl>
  </w:abstractNum>
  <w:abstractNum w:abstractNumId="7">
    <w:nsid w:val="1334613B"/>
    <w:multiLevelType w:val="multilevel"/>
    <w:tmpl w:val="9C70EDEE"/>
    <w:lvl w:ilvl="0">
      <w:start w:val="5"/>
      <w:numFmt w:val="decimal"/>
      <w:lvlText w:val="%1"/>
      <w:lvlJc w:val="left"/>
      <w:pPr>
        <w:ind w:left="360" w:hanging="360"/>
      </w:pPr>
      <w:rPr>
        <w:rFonts w:eastAsia="Times New Roman" w:hint="default"/>
        <w:color w:val="000000"/>
      </w:rPr>
    </w:lvl>
    <w:lvl w:ilvl="1">
      <w:start w:val="3"/>
      <w:numFmt w:val="decimal"/>
      <w:lvlText w:val="%1.%2"/>
      <w:lvlJc w:val="left"/>
      <w:pPr>
        <w:ind w:left="360" w:hanging="360"/>
      </w:pPr>
      <w:rPr>
        <w:rFonts w:eastAsia="Times New Roman" w:hint="default"/>
        <w:color w:val="000000"/>
      </w:rPr>
    </w:lvl>
    <w:lvl w:ilvl="2">
      <w:start w:val="1"/>
      <w:numFmt w:val="decimal"/>
      <w:lvlText w:val="%1.%2.%3"/>
      <w:lvlJc w:val="left"/>
      <w:pPr>
        <w:ind w:left="720" w:hanging="720"/>
      </w:pPr>
      <w:rPr>
        <w:rFonts w:eastAsia="Times New Roman" w:hint="default"/>
        <w:color w:val="000000"/>
      </w:rPr>
    </w:lvl>
    <w:lvl w:ilvl="3">
      <w:start w:val="1"/>
      <w:numFmt w:val="decimal"/>
      <w:lvlText w:val="%1.%2.%3.%4"/>
      <w:lvlJc w:val="left"/>
      <w:pPr>
        <w:ind w:left="720" w:hanging="720"/>
      </w:pPr>
      <w:rPr>
        <w:rFonts w:eastAsia="Times New Roman" w:hint="default"/>
        <w:color w:val="000000"/>
      </w:rPr>
    </w:lvl>
    <w:lvl w:ilvl="4">
      <w:start w:val="1"/>
      <w:numFmt w:val="decimal"/>
      <w:lvlText w:val="%1.%2.%3.%4.%5"/>
      <w:lvlJc w:val="left"/>
      <w:pPr>
        <w:ind w:left="1080" w:hanging="1080"/>
      </w:pPr>
      <w:rPr>
        <w:rFonts w:eastAsia="Times New Roman" w:hint="default"/>
        <w:color w:val="000000"/>
      </w:rPr>
    </w:lvl>
    <w:lvl w:ilvl="5">
      <w:start w:val="1"/>
      <w:numFmt w:val="decimal"/>
      <w:lvlText w:val="%1.%2.%3.%4.%5.%6"/>
      <w:lvlJc w:val="left"/>
      <w:pPr>
        <w:ind w:left="1080" w:hanging="1080"/>
      </w:pPr>
      <w:rPr>
        <w:rFonts w:eastAsia="Times New Roman" w:hint="default"/>
        <w:color w:val="000000"/>
      </w:rPr>
    </w:lvl>
    <w:lvl w:ilvl="6">
      <w:start w:val="1"/>
      <w:numFmt w:val="decimal"/>
      <w:lvlText w:val="%1.%2.%3.%4.%5.%6.%7"/>
      <w:lvlJc w:val="left"/>
      <w:pPr>
        <w:ind w:left="1440" w:hanging="1440"/>
      </w:pPr>
      <w:rPr>
        <w:rFonts w:eastAsia="Times New Roman" w:hint="default"/>
        <w:color w:val="000000"/>
      </w:rPr>
    </w:lvl>
    <w:lvl w:ilvl="7">
      <w:start w:val="1"/>
      <w:numFmt w:val="decimal"/>
      <w:lvlText w:val="%1.%2.%3.%4.%5.%6.%7.%8"/>
      <w:lvlJc w:val="left"/>
      <w:pPr>
        <w:ind w:left="1440" w:hanging="1440"/>
      </w:pPr>
      <w:rPr>
        <w:rFonts w:eastAsia="Times New Roman" w:hint="default"/>
        <w:color w:val="000000"/>
      </w:rPr>
    </w:lvl>
    <w:lvl w:ilvl="8">
      <w:start w:val="1"/>
      <w:numFmt w:val="decimal"/>
      <w:lvlText w:val="%1.%2.%3.%4.%5.%6.%7.%8.%9"/>
      <w:lvlJc w:val="left"/>
      <w:pPr>
        <w:ind w:left="1800" w:hanging="1800"/>
      </w:pPr>
      <w:rPr>
        <w:rFonts w:eastAsia="Times New Roman" w:hint="default"/>
        <w:color w:val="000000"/>
      </w:rPr>
    </w:lvl>
  </w:abstractNum>
  <w:abstractNum w:abstractNumId="8">
    <w:nsid w:val="1B5A02D1"/>
    <w:multiLevelType w:val="hybridMultilevel"/>
    <w:tmpl w:val="535E9D1A"/>
    <w:lvl w:ilvl="0" w:tplc="A63CED82">
      <w:start w:val="1"/>
      <w:numFmt w:val="decimal"/>
      <w:lvlText w:val="%1."/>
      <w:lvlJc w:val="left"/>
      <w:pPr>
        <w:ind w:left="720" w:hanging="360"/>
      </w:pPr>
      <w:rPr>
        <w:rFonts w:ascii="Sylfaen" w:hAnsi="Sylfaen"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F5410DD"/>
    <w:multiLevelType w:val="hybridMultilevel"/>
    <w:tmpl w:val="892855A6"/>
    <w:lvl w:ilvl="0" w:tplc="53BCEA48">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1156838"/>
    <w:multiLevelType w:val="multilevel"/>
    <w:tmpl w:val="F5567BBE"/>
    <w:lvl w:ilvl="0">
      <w:start w:val="1"/>
      <w:numFmt w:val="decimal"/>
      <w:lvlText w:val="%1."/>
      <w:lvlJc w:val="left"/>
      <w:pPr>
        <w:ind w:left="360" w:hanging="360"/>
      </w:pPr>
      <w:rPr>
        <w:rFonts w:hint="default"/>
        <w:b/>
        <w:color w:val="auto"/>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1">
    <w:nsid w:val="23855D16"/>
    <w:multiLevelType w:val="hybridMultilevel"/>
    <w:tmpl w:val="09EAB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96003FB"/>
    <w:multiLevelType w:val="hybridMultilevel"/>
    <w:tmpl w:val="63E00F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C6428BE"/>
    <w:multiLevelType w:val="multilevel"/>
    <w:tmpl w:val="54944B5A"/>
    <w:lvl w:ilvl="0">
      <w:start w:val="3"/>
      <w:numFmt w:val="decimal"/>
      <w:lvlText w:val="%1."/>
      <w:lvlJc w:val="left"/>
      <w:pPr>
        <w:ind w:left="540" w:hanging="540"/>
      </w:pPr>
      <w:rPr>
        <w:rFonts w:hint="default"/>
        <w:color w:val="auto"/>
      </w:rPr>
    </w:lvl>
    <w:lvl w:ilvl="1">
      <w:start w:val="1"/>
      <w:numFmt w:val="decimal"/>
      <w:lvlText w:val="2.%2."/>
      <w:lvlJc w:val="left"/>
      <w:pPr>
        <w:ind w:left="561" w:hanging="540"/>
      </w:pPr>
      <w:rPr>
        <w:rFonts w:hint="default"/>
        <w:color w:val="auto"/>
      </w:rPr>
    </w:lvl>
    <w:lvl w:ilvl="2">
      <w:start w:val="1"/>
      <w:numFmt w:val="decimal"/>
      <w:lvlText w:val="1.2.%3."/>
      <w:lvlJc w:val="left"/>
      <w:pPr>
        <w:ind w:left="762" w:hanging="720"/>
      </w:pPr>
      <w:rPr>
        <w:rFonts w:hint="default"/>
        <w:color w:val="auto"/>
      </w:rPr>
    </w:lvl>
    <w:lvl w:ilvl="3">
      <w:start w:val="1"/>
      <w:numFmt w:val="decimal"/>
      <w:lvlText w:val="%1.%2.%3.%4."/>
      <w:lvlJc w:val="left"/>
      <w:pPr>
        <w:ind w:left="783" w:hanging="720"/>
      </w:pPr>
      <w:rPr>
        <w:rFonts w:hint="default"/>
        <w:color w:val="auto"/>
      </w:rPr>
    </w:lvl>
    <w:lvl w:ilvl="4">
      <w:start w:val="1"/>
      <w:numFmt w:val="decimal"/>
      <w:lvlText w:val="%1.%2.%3.%4.%5."/>
      <w:lvlJc w:val="left"/>
      <w:pPr>
        <w:ind w:left="1164" w:hanging="1080"/>
      </w:pPr>
      <w:rPr>
        <w:rFonts w:hint="default"/>
        <w:color w:val="auto"/>
      </w:rPr>
    </w:lvl>
    <w:lvl w:ilvl="5">
      <w:start w:val="1"/>
      <w:numFmt w:val="decimal"/>
      <w:lvlText w:val="%1.%2.%3.%4.%5.%6."/>
      <w:lvlJc w:val="left"/>
      <w:pPr>
        <w:ind w:left="1185" w:hanging="1080"/>
      </w:pPr>
      <w:rPr>
        <w:rFonts w:hint="default"/>
        <w:color w:val="auto"/>
      </w:rPr>
    </w:lvl>
    <w:lvl w:ilvl="6">
      <w:start w:val="1"/>
      <w:numFmt w:val="decimal"/>
      <w:lvlText w:val="%1.%2.%3.%4.%5.%6.%7."/>
      <w:lvlJc w:val="left"/>
      <w:pPr>
        <w:ind w:left="1566" w:hanging="1440"/>
      </w:pPr>
      <w:rPr>
        <w:rFonts w:hint="default"/>
        <w:color w:val="auto"/>
      </w:rPr>
    </w:lvl>
    <w:lvl w:ilvl="7">
      <w:start w:val="1"/>
      <w:numFmt w:val="decimal"/>
      <w:lvlText w:val="%1.%2.%3.%4.%5.%6.%7.%8."/>
      <w:lvlJc w:val="left"/>
      <w:pPr>
        <w:ind w:left="1587" w:hanging="1440"/>
      </w:pPr>
      <w:rPr>
        <w:rFonts w:hint="default"/>
        <w:color w:val="auto"/>
      </w:rPr>
    </w:lvl>
    <w:lvl w:ilvl="8">
      <w:start w:val="1"/>
      <w:numFmt w:val="decimal"/>
      <w:lvlText w:val="%1.%2.%3.%4.%5.%6.%7.%8.%9."/>
      <w:lvlJc w:val="left"/>
      <w:pPr>
        <w:ind w:left="1968" w:hanging="1800"/>
      </w:pPr>
      <w:rPr>
        <w:rFonts w:hint="default"/>
        <w:color w:val="auto"/>
      </w:rPr>
    </w:lvl>
  </w:abstractNum>
  <w:abstractNum w:abstractNumId="14">
    <w:nsid w:val="2FEC39F2"/>
    <w:multiLevelType w:val="hybridMultilevel"/>
    <w:tmpl w:val="F214A9FC"/>
    <w:lvl w:ilvl="0" w:tplc="54FA4BBC">
      <w:start w:val="1"/>
      <w:numFmt w:val="decimal"/>
      <w:lvlText w:val="%1."/>
      <w:lvlJc w:val="left"/>
      <w:pPr>
        <w:ind w:left="720" w:hanging="360"/>
      </w:pPr>
      <w:rPr>
        <w:rFonts w:ascii="Sylfaen" w:eastAsia="Calibri" w:hAnsi="Sylfaen" w:cs="Sylfae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1C700D"/>
    <w:multiLevelType w:val="hybridMultilevel"/>
    <w:tmpl w:val="8E8C06CC"/>
    <w:lvl w:ilvl="0" w:tplc="1626F24E">
      <w:start w:val="1"/>
      <w:numFmt w:val="decimal"/>
      <w:lvlText w:val="%1."/>
      <w:lvlJc w:val="left"/>
      <w:pPr>
        <w:tabs>
          <w:tab w:val="num" w:pos="720"/>
        </w:tabs>
        <w:ind w:left="720" w:hanging="360"/>
      </w:pPr>
      <w:rPr>
        <w:b w:val="0"/>
      </w:rPr>
    </w:lvl>
    <w:lvl w:ilvl="1" w:tplc="04250019" w:tentative="1">
      <w:start w:val="1"/>
      <w:numFmt w:val="lowerLetter"/>
      <w:lvlText w:val="%2."/>
      <w:lvlJc w:val="left"/>
      <w:pPr>
        <w:tabs>
          <w:tab w:val="num" w:pos="1440"/>
        </w:tabs>
        <w:ind w:left="1440" w:hanging="360"/>
      </w:pPr>
    </w:lvl>
    <w:lvl w:ilvl="2" w:tplc="0425001B" w:tentative="1">
      <w:start w:val="1"/>
      <w:numFmt w:val="lowerRoman"/>
      <w:lvlText w:val="%3."/>
      <w:lvlJc w:val="right"/>
      <w:pPr>
        <w:tabs>
          <w:tab w:val="num" w:pos="2160"/>
        </w:tabs>
        <w:ind w:left="2160" w:hanging="180"/>
      </w:pPr>
    </w:lvl>
    <w:lvl w:ilvl="3" w:tplc="0425000F" w:tentative="1">
      <w:start w:val="1"/>
      <w:numFmt w:val="decimal"/>
      <w:lvlText w:val="%4."/>
      <w:lvlJc w:val="left"/>
      <w:pPr>
        <w:tabs>
          <w:tab w:val="num" w:pos="2880"/>
        </w:tabs>
        <w:ind w:left="2880" w:hanging="360"/>
      </w:pPr>
    </w:lvl>
    <w:lvl w:ilvl="4" w:tplc="04250019" w:tentative="1">
      <w:start w:val="1"/>
      <w:numFmt w:val="lowerLetter"/>
      <w:lvlText w:val="%5."/>
      <w:lvlJc w:val="left"/>
      <w:pPr>
        <w:tabs>
          <w:tab w:val="num" w:pos="3600"/>
        </w:tabs>
        <w:ind w:left="3600" w:hanging="360"/>
      </w:pPr>
    </w:lvl>
    <w:lvl w:ilvl="5" w:tplc="0425001B" w:tentative="1">
      <w:start w:val="1"/>
      <w:numFmt w:val="lowerRoman"/>
      <w:lvlText w:val="%6."/>
      <w:lvlJc w:val="right"/>
      <w:pPr>
        <w:tabs>
          <w:tab w:val="num" w:pos="4320"/>
        </w:tabs>
        <w:ind w:left="4320" w:hanging="180"/>
      </w:pPr>
    </w:lvl>
    <w:lvl w:ilvl="6" w:tplc="0425000F" w:tentative="1">
      <w:start w:val="1"/>
      <w:numFmt w:val="decimal"/>
      <w:lvlText w:val="%7."/>
      <w:lvlJc w:val="left"/>
      <w:pPr>
        <w:tabs>
          <w:tab w:val="num" w:pos="5040"/>
        </w:tabs>
        <w:ind w:left="5040" w:hanging="360"/>
      </w:pPr>
    </w:lvl>
    <w:lvl w:ilvl="7" w:tplc="04250019" w:tentative="1">
      <w:start w:val="1"/>
      <w:numFmt w:val="lowerLetter"/>
      <w:lvlText w:val="%8."/>
      <w:lvlJc w:val="left"/>
      <w:pPr>
        <w:tabs>
          <w:tab w:val="num" w:pos="5760"/>
        </w:tabs>
        <w:ind w:left="5760" w:hanging="360"/>
      </w:pPr>
    </w:lvl>
    <w:lvl w:ilvl="8" w:tplc="0425001B" w:tentative="1">
      <w:start w:val="1"/>
      <w:numFmt w:val="lowerRoman"/>
      <w:lvlText w:val="%9."/>
      <w:lvlJc w:val="right"/>
      <w:pPr>
        <w:tabs>
          <w:tab w:val="num" w:pos="6480"/>
        </w:tabs>
        <w:ind w:left="6480" w:hanging="180"/>
      </w:pPr>
    </w:lvl>
  </w:abstractNum>
  <w:abstractNum w:abstractNumId="16">
    <w:nsid w:val="30417BAE"/>
    <w:multiLevelType w:val="multilevel"/>
    <w:tmpl w:val="14D8053C"/>
    <w:lvl w:ilvl="0">
      <w:start w:val="7"/>
      <w:numFmt w:val="decimal"/>
      <w:lvlText w:val="%1."/>
      <w:lvlJc w:val="left"/>
      <w:pPr>
        <w:ind w:left="540" w:hanging="540"/>
      </w:pPr>
      <w:rPr>
        <w:rFonts w:hint="default"/>
        <w:sz w:val="22"/>
      </w:rPr>
    </w:lvl>
    <w:lvl w:ilvl="1">
      <w:start w:val="2"/>
      <w:numFmt w:val="decimal"/>
      <w:lvlText w:val="%1.%2."/>
      <w:lvlJc w:val="left"/>
      <w:pPr>
        <w:ind w:left="540" w:hanging="540"/>
      </w:pPr>
      <w:rPr>
        <w:rFonts w:hint="default"/>
        <w:sz w:val="22"/>
      </w:rPr>
    </w:lvl>
    <w:lvl w:ilvl="2">
      <w:start w:val="7"/>
      <w:numFmt w:val="decimal"/>
      <w:lvlText w:val="%1.%2.%3."/>
      <w:lvlJc w:val="left"/>
      <w:pPr>
        <w:ind w:left="720" w:hanging="720"/>
      </w:pPr>
      <w:rPr>
        <w:rFonts w:hint="default"/>
        <w:sz w:val="22"/>
      </w:rPr>
    </w:lvl>
    <w:lvl w:ilvl="3">
      <w:start w:val="1"/>
      <w:numFmt w:val="decimal"/>
      <w:lvlText w:val="%1.%2.%3.%4."/>
      <w:lvlJc w:val="left"/>
      <w:pPr>
        <w:ind w:left="720" w:hanging="720"/>
      </w:pPr>
      <w:rPr>
        <w:rFonts w:hint="default"/>
        <w:sz w:val="22"/>
      </w:rPr>
    </w:lvl>
    <w:lvl w:ilvl="4">
      <w:start w:val="1"/>
      <w:numFmt w:val="decimal"/>
      <w:lvlText w:val="%1.%2.%3.%4.%5."/>
      <w:lvlJc w:val="left"/>
      <w:pPr>
        <w:ind w:left="1080" w:hanging="1080"/>
      </w:pPr>
      <w:rPr>
        <w:rFonts w:hint="default"/>
        <w:sz w:val="22"/>
      </w:rPr>
    </w:lvl>
    <w:lvl w:ilvl="5">
      <w:start w:val="1"/>
      <w:numFmt w:val="decimal"/>
      <w:lvlText w:val="%1.%2.%3.%4.%5.%6."/>
      <w:lvlJc w:val="left"/>
      <w:pPr>
        <w:ind w:left="1080" w:hanging="1080"/>
      </w:pPr>
      <w:rPr>
        <w:rFonts w:hint="default"/>
        <w:sz w:val="22"/>
      </w:rPr>
    </w:lvl>
    <w:lvl w:ilvl="6">
      <w:start w:val="1"/>
      <w:numFmt w:val="decimal"/>
      <w:lvlText w:val="%1.%2.%3.%4.%5.%6.%7."/>
      <w:lvlJc w:val="left"/>
      <w:pPr>
        <w:ind w:left="1440" w:hanging="1440"/>
      </w:pPr>
      <w:rPr>
        <w:rFonts w:hint="default"/>
        <w:sz w:val="22"/>
      </w:rPr>
    </w:lvl>
    <w:lvl w:ilvl="7">
      <w:start w:val="1"/>
      <w:numFmt w:val="decimal"/>
      <w:lvlText w:val="%1.%2.%3.%4.%5.%6.%7.%8."/>
      <w:lvlJc w:val="left"/>
      <w:pPr>
        <w:ind w:left="1440" w:hanging="1440"/>
      </w:pPr>
      <w:rPr>
        <w:rFonts w:hint="default"/>
        <w:sz w:val="22"/>
      </w:rPr>
    </w:lvl>
    <w:lvl w:ilvl="8">
      <w:start w:val="1"/>
      <w:numFmt w:val="decimal"/>
      <w:lvlText w:val="%1.%2.%3.%4.%5.%6.%7.%8.%9."/>
      <w:lvlJc w:val="left"/>
      <w:pPr>
        <w:ind w:left="1800" w:hanging="1800"/>
      </w:pPr>
      <w:rPr>
        <w:rFonts w:hint="default"/>
        <w:sz w:val="22"/>
      </w:rPr>
    </w:lvl>
  </w:abstractNum>
  <w:abstractNum w:abstractNumId="17">
    <w:nsid w:val="328429E3"/>
    <w:multiLevelType w:val="multilevel"/>
    <w:tmpl w:val="F29CF16A"/>
    <w:lvl w:ilvl="0">
      <w:start w:val="1"/>
      <w:numFmt w:val="decimal"/>
      <w:lvlText w:val="7.%1."/>
      <w:lvlJc w:val="left"/>
      <w:pPr>
        <w:ind w:left="465" w:hanging="465"/>
      </w:pPr>
      <w:rPr>
        <w:rFonts w:eastAsia="Times New Roman" w:cs="Sylfaen" w:hint="default"/>
      </w:rPr>
    </w:lvl>
    <w:lvl w:ilvl="1">
      <w:start w:val="1"/>
      <w:numFmt w:val="decimal"/>
      <w:lvlText w:val="%1.%2."/>
      <w:lvlJc w:val="left"/>
      <w:pPr>
        <w:ind w:left="465" w:hanging="465"/>
      </w:pPr>
      <w:rPr>
        <w:rFonts w:eastAsia="Times New Roman" w:cs="Sylfaen" w:hint="default"/>
      </w:rPr>
    </w:lvl>
    <w:lvl w:ilvl="2">
      <w:start w:val="1"/>
      <w:numFmt w:val="decimal"/>
      <w:lvlText w:val="%1.%2.%3."/>
      <w:lvlJc w:val="left"/>
      <w:pPr>
        <w:ind w:left="720" w:hanging="720"/>
      </w:pPr>
      <w:rPr>
        <w:rFonts w:eastAsia="Times New Roman" w:cs="Sylfaen" w:hint="default"/>
      </w:rPr>
    </w:lvl>
    <w:lvl w:ilvl="3">
      <w:start w:val="1"/>
      <w:numFmt w:val="decimal"/>
      <w:lvlText w:val="%1.%2.%3.%4."/>
      <w:lvlJc w:val="left"/>
      <w:pPr>
        <w:ind w:left="720" w:hanging="720"/>
      </w:pPr>
      <w:rPr>
        <w:rFonts w:eastAsia="Times New Roman" w:cs="Sylfaen" w:hint="default"/>
      </w:rPr>
    </w:lvl>
    <w:lvl w:ilvl="4">
      <w:start w:val="1"/>
      <w:numFmt w:val="decimal"/>
      <w:lvlText w:val="%1.%2.%3.%4.%5."/>
      <w:lvlJc w:val="left"/>
      <w:pPr>
        <w:ind w:left="1080" w:hanging="1080"/>
      </w:pPr>
      <w:rPr>
        <w:rFonts w:eastAsia="Times New Roman" w:cs="Sylfaen" w:hint="default"/>
      </w:rPr>
    </w:lvl>
    <w:lvl w:ilvl="5">
      <w:start w:val="1"/>
      <w:numFmt w:val="decimal"/>
      <w:lvlText w:val="%1.%2.%3.%4.%5.%6."/>
      <w:lvlJc w:val="left"/>
      <w:pPr>
        <w:ind w:left="1080" w:hanging="1080"/>
      </w:pPr>
      <w:rPr>
        <w:rFonts w:eastAsia="Times New Roman" w:cs="Sylfaen" w:hint="default"/>
      </w:rPr>
    </w:lvl>
    <w:lvl w:ilvl="6">
      <w:start w:val="1"/>
      <w:numFmt w:val="decimal"/>
      <w:lvlText w:val="%1.%2.%3.%4.%5.%6.%7."/>
      <w:lvlJc w:val="left"/>
      <w:pPr>
        <w:ind w:left="1440" w:hanging="1440"/>
      </w:pPr>
      <w:rPr>
        <w:rFonts w:eastAsia="Times New Roman" w:cs="Sylfaen" w:hint="default"/>
      </w:rPr>
    </w:lvl>
    <w:lvl w:ilvl="7">
      <w:start w:val="1"/>
      <w:numFmt w:val="decimal"/>
      <w:lvlText w:val="%1.%2.%3.%4.%5.%6.%7.%8."/>
      <w:lvlJc w:val="left"/>
      <w:pPr>
        <w:ind w:left="1440" w:hanging="1440"/>
      </w:pPr>
      <w:rPr>
        <w:rFonts w:eastAsia="Times New Roman" w:cs="Sylfaen" w:hint="default"/>
      </w:rPr>
    </w:lvl>
    <w:lvl w:ilvl="8">
      <w:start w:val="1"/>
      <w:numFmt w:val="decimal"/>
      <w:lvlText w:val="%1.%2.%3.%4.%5.%6.%7.%8.%9."/>
      <w:lvlJc w:val="left"/>
      <w:pPr>
        <w:ind w:left="1800" w:hanging="1800"/>
      </w:pPr>
      <w:rPr>
        <w:rFonts w:eastAsia="Times New Roman" w:cs="Sylfaen" w:hint="default"/>
      </w:rPr>
    </w:lvl>
  </w:abstractNum>
  <w:abstractNum w:abstractNumId="18">
    <w:nsid w:val="34D34DF2"/>
    <w:multiLevelType w:val="multilevel"/>
    <w:tmpl w:val="0ABAE9C6"/>
    <w:lvl w:ilvl="0">
      <w:start w:val="1"/>
      <w:numFmt w:val="bullet"/>
      <w:lvlText w:val=""/>
      <w:lvlJc w:val="left"/>
      <w:pPr>
        <w:ind w:left="360" w:hanging="360"/>
      </w:pPr>
      <w:rPr>
        <w:rFonts w:ascii="Symbol" w:hAnsi="Symbol" w:hint="default"/>
        <w:b/>
        <w:color w:val="auto"/>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9">
    <w:nsid w:val="39302776"/>
    <w:multiLevelType w:val="multilevel"/>
    <w:tmpl w:val="2E3E48BE"/>
    <w:lvl w:ilvl="0">
      <w:start w:val="1"/>
      <w:numFmt w:val="bullet"/>
      <w:lvlText w:val=""/>
      <w:lvlJc w:val="left"/>
      <w:pPr>
        <w:ind w:left="360" w:hanging="360"/>
      </w:pPr>
      <w:rPr>
        <w:rFonts w:ascii="Symbol" w:hAnsi="Symbol" w:hint="default"/>
        <w:b/>
        <w:color w:val="auto"/>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0">
    <w:nsid w:val="3ECA1D14"/>
    <w:multiLevelType w:val="hybridMultilevel"/>
    <w:tmpl w:val="978679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431F3396"/>
    <w:multiLevelType w:val="hybridMultilevel"/>
    <w:tmpl w:val="7556FA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FDA2C7E"/>
    <w:multiLevelType w:val="multilevel"/>
    <w:tmpl w:val="8E468FEA"/>
    <w:lvl w:ilvl="0">
      <w:start w:val="3"/>
      <w:numFmt w:val="decimal"/>
      <w:lvlText w:val="%1."/>
      <w:lvlJc w:val="left"/>
      <w:pPr>
        <w:ind w:left="540" w:hanging="540"/>
      </w:pPr>
      <w:rPr>
        <w:rFonts w:hint="default"/>
        <w:color w:val="auto"/>
      </w:rPr>
    </w:lvl>
    <w:lvl w:ilvl="1">
      <w:start w:val="1"/>
      <w:numFmt w:val="decimal"/>
      <w:lvlText w:val="4.%2."/>
      <w:lvlJc w:val="left"/>
      <w:pPr>
        <w:ind w:left="561" w:hanging="540"/>
      </w:pPr>
      <w:rPr>
        <w:rFonts w:hint="default"/>
        <w:color w:val="auto"/>
      </w:rPr>
    </w:lvl>
    <w:lvl w:ilvl="2">
      <w:start w:val="1"/>
      <w:numFmt w:val="decimal"/>
      <w:lvlText w:val="1.2.%3."/>
      <w:lvlJc w:val="left"/>
      <w:pPr>
        <w:ind w:left="762" w:hanging="720"/>
      </w:pPr>
      <w:rPr>
        <w:rFonts w:hint="default"/>
        <w:color w:val="auto"/>
      </w:rPr>
    </w:lvl>
    <w:lvl w:ilvl="3">
      <w:start w:val="1"/>
      <w:numFmt w:val="decimal"/>
      <w:lvlText w:val="%1.%2.%3.%4."/>
      <w:lvlJc w:val="left"/>
      <w:pPr>
        <w:ind w:left="783" w:hanging="720"/>
      </w:pPr>
      <w:rPr>
        <w:rFonts w:hint="default"/>
        <w:color w:val="auto"/>
      </w:rPr>
    </w:lvl>
    <w:lvl w:ilvl="4">
      <w:start w:val="1"/>
      <w:numFmt w:val="decimal"/>
      <w:lvlText w:val="%1.%2.%3.%4.%5."/>
      <w:lvlJc w:val="left"/>
      <w:pPr>
        <w:ind w:left="1164" w:hanging="1080"/>
      </w:pPr>
      <w:rPr>
        <w:rFonts w:hint="default"/>
        <w:color w:val="auto"/>
      </w:rPr>
    </w:lvl>
    <w:lvl w:ilvl="5">
      <w:start w:val="1"/>
      <w:numFmt w:val="decimal"/>
      <w:lvlText w:val="%1.%2.%3.%4.%5.%6."/>
      <w:lvlJc w:val="left"/>
      <w:pPr>
        <w:ind w:left="1185" w:hanging="1080"/>
      </w:pPr>
      <w:rPr>
        <w:rFonts w:hint="default"/>
        <w:color w:val="auto"/>
      </w:rPr>
    </w:lvl>
    <w:lvl w:ilvl="6">
      <w:start w:val="1"/>
      <w:numFmt w:val="decimal"/>
      <w:lvlText w:val="%1.%2.%3.%4.%5.%6.%7."/>
      <w:lvlJc w:val="left"/>
      <w:pPr>
        <w:ind w:left="1566" w:hanging="1440"/>
      </w:pPr>
      <w:rPr>
        <w:rFonts w:hint="default"/>
        <w:color w:val="auto"/>
      </w:rPr>
    </w:lvl>
    <w:lvl w:ilvl="7">
      <w:start w:val="1"/>
      <w:numFmt w:val="decimal"/>
      <w:lvlText w:val="%1.%2.%3.%4.%5.%6.%7.%8."/>
      <w:lvlJc w:val="left"/>
      <w:pPr>
        <w:ind w:left="1587" w:hanging="1440"/>
      </w:pPr>
      <w:rPr>
        <w:rFonts w:hint="default"/>
        <w:color w:val="auto"/>
      </w:rPr>
    </w:lvl>
    <w:lvl w:ilvl="8">
      <w:start w:val="1"/>
      <w:numFmt w:val="decimal"/>
      <w:lvlText w:val="%1.%2.%3.%4.%5.%6.%7.%8.%9."/>
      <w:lvlJc w:val="left"/>
      <w:pPr>
        <w:ind w:left="1968" w:hanging="1800"/>
      </w:pPr>
      <w:rPr>
        <w:rFonts w:hint="default"/>
        <w:color w:val="auto"/>
      </w:rPr>
    </w:lvl>
  </w:abstractNum>
  <w:abstractNum w:abstractNumId="23">
    <w:nsid w:val="57EF4516"/>
    <w:multiLevelType w:val="multilevel"/>
    <w:tmpl w:val="409AB816"/>
    <w:lvl w:ilvl="0">
      <w:start w:val="2"/>
      <w:numFmt w:val="decimal"/>
      <w:lvlText w:val="%1."/>
      <w:lvlJc w:val="left"/>
      <w:pPr>
        <w:ind w:left="540" w:hanging="540"/>
      </w:pPr>
      <w:rPr>
        <w:rFonts w:cs="Times New Roman" w:hint="default"/>
      </w:rPr>
    </w:lvl>
    <w:lvl w:ilvl="1">
      <w:start w:val="1"/>
      <w:numFmt w:val="decimal"/>
      <w:lvlText w:val="%1.%2."/>
      <w:lvlJc w:val="left"/>
      <w:pPr>
        <w:ind w:left="720" w:hanging="540"/>
      </w:pPr>
      <w:rPr>
        <w:rFonts w:cs="Times New Roman" w:hint="default"/>
      </w:rPr>
    </w:lvl>
    <w:lvl w:ilvl="2">
      <w:start w:val="2"/>
      <w:numFmt w:val="decimal"/>
      <w:lvlText w:val="%1.%2.%3."/>
      <w:lvlJc w:val="left"/>
      <w:pPr>
        <w:ind w:left="1170" w:hanging="720"/>
      </w:pPr>
      <w:rPr>
        <w:rFonts w:cs="Times New Roman" w:hint="default"/>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24">
    <w:nsid w:val="64AF6898"/>
    <w:multiLevelType w:val="hybridMultilevel"/>
    <w:tmpl w:val="98FCA876"/>
    <w:lvl w:ilvl="0" w:tplc="040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B2B1785"/>
    <w:multiLevelType w:val="hybridMultilevel"/>
    <w:tmpl w:val="DC761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147607"/>
    <w:multiLevelType w:val="multilevel"/>
    <w:tmpl w:val="9DE84836"/>
    <w:lvl w:ilvl="0">
      <w:start w:val="1"/>
      <w:numFmt w:val="decimal"/>
      <w:lvlText w:val="%1."/>
      <w:lvlJc w:val="left"/>
      <w:pPr>
        <w:tabs>
          <w:tab w:val="num" w:pos="720"/>
        </w:tabs>
        <w:ind w:left="720" w:hanging="360"/>
      </w:pPr>
      <w:rPr>
        <w:b w:val="0"/>
      </w:rPr>
    </w:lvl>
    <w:lvl w:ilvl="1">
      <w:start w:val="3"/>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76241733"/>
    <w:multiLevelType w:val="multilevel"/>
    <w:tmpl w:val="65C0D688"/>
    <w:lvl w:ilvl="0">
      <w:start w:val="5"/>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4.%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7A3A6478"/>
    <w:multiLevelType w:val="hybridMultilevel"/>
    <w:tmpl w:val="EF2C0E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0"/>
  </w:num>
  <w:num w:numId="2">
    <w:abstractNumId w:val="10"/>
  </w:num>
  <w:num w:numId="3">
    <w:abstractNumId w:val="5"/>
  </w:num>
  <w:num w:numId="4">
    <w:abstractNumId w:val="19"/>
  </w:num>
  <w:num w:numId="5">
    <w:abstractNumId w:val="6"/>
  </w:num>
  <w:num w:numId="6">
    <w:abstractNumId w:val="12"/>
  </w:num>
  <w:num w:numId="7">
    <w:abstractNumId w:val="15"/>
  </w:num>
  <w:num w:numId="8">
    <w:abstractNumId w:val="2"/>
  </w:num>
  <w:num w:numId="9">
    <w:abstractNumId w:val="26"/>
  </w:num>
  <w:num w:numId="10">
    <w:abstractNumId w:val="11"/>
  </w:num>
  <w:num w:numId="11">
    <w:abstractNumId w:val="13"/>
  </w:num>
  <w:num w:numId="12">
    <w:abstractNumId w:val="17"/>
  </w:num>
  <w:num w:numId="13">
    <w:abstractNumId w:val="27"/>
  </w:num>
  <w:num w:numId="14">
    <w:abstractNumId w:val="22"/>
  </w:num>
  <w:num w:numId="15">
    <w:abstractNumId w:val="0"/>
  </w:num>
  <w:num w:numId="16">
    <w:abstractNumId w:val="4"/>
  </w:num>
  <w:num w:numId="17">
    <w:abstractNumId w:val="23"/>
  </w:num>
  <w:num w:numId="18">
    <w:abstractNumId w:val="16"/>
  </w:num>
  <w:num w:numId="19">
    <w:abstractNumId w:val="7"/>
  </w:num>
  <w:num w:numId="20">
    <w:abstractNumId w:val="1"/>
  </w:num>
  <w:num w:numId="21">
    <w:abstractNumId w:val="14"/>
  </w:num>
  <w:num w:numId="22">
    <w:abstractNumId w:val="21"/>
  </w:num>
  <w:num w:numId="23">
    <w:abstractNumId w:val="3"/>
  </w:num>
  <w:num w:numId="24">
    <w:abstractNumId w:val="8"/>
  </w:num>
  <w:num w:numId="25">
    <w:abstractNumId w:val="28"/>
  </w:num>
  <w:num w:numId="26">
    <w:abstractNumId w:val="9"/>
  </w:num>
  <w:num w:numId="27">
    <w:abstractNumId w:val="25"/>
  </w:num>
  <w:num w:numId="28">
    <w:abstractNumId w:val="24"/>
  </w:num>
  <w:num w:numId="29">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20"/>
  <w:hyphenationZone w:val="141"/>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964435"/>
    <w:rsid w:val="00002D14"/>
    <w:rsid w:val="00007E97"/>
    <w:rsid w:val="00011FCA"/>
    <w:rsid w:val="00013BC0"/>
    <w:rsid w:val="0001504B"/>
    <w:rsid w:val="00027010"/>
    <w:rsid w:val="00027381"/>
    <w:rsid w:val="00034448"/>
    <w:rsid w:val="00040158"/>
    <w:rsid w:val="000409E6"/>
    <w:rsid w:val="0004329B"/>
    <w:rsid w:val="000518E5"/>
    <w:rsid w:val="000568BA"/>
    <w:rsid w:val="000631A1"/>
    <w:rsid w:val="0006366E"/>
    <w:rsid w:val="00074750"/>
    <w:rsid w:val="00076C20"/>
    <w:rsid w:val="00076C98"/>
    <w:rsid w:val="00077086"/>
    <w:rsid w:val="000818B2"/>
    <w:rsid w:val="00082E9D"/>
    <w:rsid w:val="00086430"/>
    <w:rsid w:val="0009016F"/>
    <w:rsid w:val="0009119D"/>
    <w:rsid w:val="00094F2E"/>
    <w:rsid w:val="000975E0"/>
    <w:rsid w:val="000A2A34"/>
    <w:rsid w:val="000C2292"/>
    <w:rsid w:val="000C2B54"/>
    <w:rsid w:val="000D1C60"/>
    <w:rsid w:val="000D1EE7"/>
    <w:rsid w:val="000E1397"/>
    <w:rsid w:val="000E5D18"/>
    <w:rsid w:val="000F3DEB"/>
    <w:rsid w:val="000F7C4A"/>
    <w:rsid w:val="0011382F"/>
    <w:rsid w:val="00116309"/>
    <w:rsid w:val="00116F0D"/>
    <w:rsid w:val="00117718"/>
    <w:rsid w:val="001219E8"/>
    <w:rsid w:val="001249A9"/>
    <w:rsid w:val="00126F9F"/>
    <w:rsid w:val="001326E7"/>
    <w:rsid w:val="00133E56"/>
    <w:rsid w:val="00136669"/>
    <w:rsid w:val="00143AF1"/>
    <w:rsid w:val="00145728"/>
    <w:rsid w:val="0014799F"/>
    <w:rsid w:val="001512A6"/>
    <w:rsid w:val="001541E3"/>
    <w:rsid w:val="001611B8"/>
    <w:rsid w:val="0016180F"/>
    <w:rsid w:val="0017046E"/>
    <w:rsid w:val="0017504E"/>
    <w:rsid w:val="00177F9D"/>
    <w:rsid w:val="0018301D"/>
    <w:rsid w:val="00190657"/>
    <w:rsid w:val="001915F1"/>
    <w:rsid w:val="00193F7F"/>
    <w:rsid w:val="00195C63"/>
    <w:rsid w:val="001A044A"/>
    <w:rsid w:val="001A1B5C"/>
    <w:rsid w:val="001B4246"/>
    <w:rsid w:val="001E0938"/>
    <w:rsid w:val="001E5802"/>
    <w:rsid w:val="001F738D"/>
    <w:rsid w:val="002002EB"/>
    <w:rsid w:val="002051FF"/>
    <w:rsid w:val="00207E50"/>
    <w:rsid w:val="0021343B"/>
    <w:rsid w:val="00213F4C"/>
    <w:rsid w:val="002159EA"/>
    <w:rsid w:val="0022183E"/>
    <w:rsid w:val="002235DF"/>
    <w:rsid w:val="002254FB"/>
    <w:rsid w:val="002306CF"/>
    <w:rsid w:val="002331EA"/>
    <w:rsid w:val="002359AD"/>
    <w:rsid w:val="002500F8"/>
    <w:rsid w:val="00253804"/>
    <w:rsid w:val="0025487B"/>
    <w:rsid w:val="002647ED"/>
    <w:rsid w:val="00271336"/>
    <w:rsid w:val="002730C7"/>
    <w:rsid w:val="00275714"/>
    <w:rsid w:val="002760B2"/>
    <w:rsid w:val="0028191A"/>
    <w:rsid w:val="002859A1"/>
    <w:rsid w:val="00285C4C"/>
    <w:rsid w:val="0028644F"/>
    <w:rsid w:val="0028700B"/>
    <w:rsid w:val="0029027A"/>
    <w:rsid w:val="002922FE"/>
    <w:rsid w:val="00295534"/>
    <w:rsid w:val="002A4418"/>
    <w:rsid w:val="002B2421"/>
    <w:rsid w:val="002C290A"/>
    <w:rsid w:val="002C487E"/>
    <w:rsid w:val="002C756C"/>
    <w:rsid w:val="002C75C4"/>
    <w:rsid w:val="002D154F"/>
    <w:rsid w:val="002D4119"/>
    <w:rsid w:val="002D4C1D"/>
    <w:rsid w:val="002E0E38"/>
    <w:rsid w:val="002E2577"/>
    <w:rsid w:val="002F1BCC"/>
    <w:rsid w:val="00303B22"/>
    <w:rsid w:val="003075B9"/>
    <w:rsid w:val="00322C98"/>
    <w:rsid w:val="00323012"/>
    <w:rsid w:val="00323039"/>
    <w:rsid w:val="00327CFE"/>
    <w:rsid w:val="00340EF1"/>
    <w:rsid w:val="0034514A"/>
    <w:rsid w:val="00345285"/>
    <w:rsid w:val="00347E2F"/>
    <w:rsid w:val="003607C0"/>
    <w:rsid w:val="003609FC"/>
    <w:rsid w:val="00360B73"/>
    <w:rsid w:val="00370A2E"/>
    <w:rsid w:val="00384A6A"/>
    <w:rsid w:val="00386FBD"/>
    <w:rsid w:val="003921F4"/>
    <w:rsid w:val="003922B5"/>
    <w:rsid w:val="00393DEE"/>
    <w:rsid w:val="003962CB"/>
    <w:rsid w:val="003A206C"/>
    <w:rsid w:val="003A5ACF"/>
    <w:rsid w:val="003B0F26"/>
    <w:rsid w:val="003B4544"/>
    <w:rsid w:val="003C39A9"/>
    <w:rsid w:val="003D13DC"/>
    <w:rsid w:val="003D6B7F"/>
    <w:rsid w:val="003D74F1"/>
    <w:rsid w:val="003D74FB"/>
    <w:rsid w:val="003E01C5"/>
    <w:rsid w:val="003E4FC3"/>
    <w:rsid w:val="003E6F3D"/>
    <w:rsid w:val="003F46EC"/>
    <w:rsid w:val="003F6558"/>
    <w:rsid w:val="004007AC"/>
    <w:rsid w:val="004037D8"/>
    <w:rsid w:val="00403BC1"/>
    <w:rsid w:val="004050D0"/>
    <w:rsid w:val="00413C1C"/>
    <w:rsid w:val="00413EE7"/>
    <w:rsid w:val="00415859"/>
    <w:rsid w:val="004169ED"/>
    <w:rsid w:val="00421770"/>
    <w:rsid w:val="0043163A"/>
    <w:rsid w:val="0043302D"/>
    <w:rsid w:val="00436D22"/>
    <w:rsid w:val="00442675"/>
    <w:rsid w:val="00443EC7"/>
    <w:rsid w:val="00445083"/>
    <w:rsid w:val="004502ED"/>
    <w:rsid w:val="004531C6"/>
    <w:rsid w:val="004542C8"/>
    <w:rsid w:val="0045710F"/>
    <w:rsid w:val="004745A4"/>
    <w:rsid w:val="00483D92"/>
    <w:rsid w:val="00487E66"/>
    <w:rsid w:val="0049200F"/>
    <w:rsid w:val="004A0675"/>
    <w:rsid w:val="004A1FD7"/>
    <w:rsid w:val="004A3388"/>
    <w:rsid w:val="004B08F3"/>
    <w:rsid w:val="004E2ED3"/>
    <w:rsid w:val="004E4E74"/>
    <w:rsid w:val="004F2046"/>
    <w:rsid w:val="004F6698"/>
    <w:rsid w:val="00501A97"/>
    <w:rsid w:val="00504898"/>
    <w:rsid w:val="00505A9A"/>
    <w:rsid w:val="00510A3F"/>
    <w:rsid w:val="0051233B"/>
    <w:rsid w:val="00514DBC"/>
    <w:rsid w:val="00516ACC"/>
    <w:rsid w:val="005226A8"/>
    <w:rsid w:val="00535271"/>
    <w:rsid w:val="0054114D"/>
    <w:rsid w:val="005433DB"/>
    <w:rsid w:val="00547278"/>
    <w:rsid w:val="0054798F"/>
    <w:rsid w:val="00547D77"/>
    <w:rsid w:val="00552774"/>
    <w:rsid w:val="005543DF"/>
    <w:rsid w:val="00557DAA"/>
    <w:rsid w:val="00560554"/>
    <w:rsid w:val="00560B9A"/>
    <w:rsid w:val="00566610"/>
    <w:rsid w:val="00572A3D"/>
    <w:rsid w:val="005837E6"/>
    <w:rsid w:val="00593813"/>
    <w:rsid w:val="00597B72"/>
    <w:rsid w:val="005A6CC9"/>
    <w:rsid w:val="005B0197"/>
    <w:rsid w:val="005B0C09"/>
    <w:rsid w:val="005B1F17"/>
    <w:rsid w:val="005B200C"/>
    <w:rsid w:val="005B3C81"/>
    <w:rsid w:val="005B4160"/>
    <w:rsid w:val="005B769E"/>
    <w:rsid w:val="005C39A1"/>
    <w:rsid w:val="005C42DD"/>
    <w:rsid w:val="005D34AD"/>
    <w:rsid w:val="005D3E6C"/>
    <w:rsid w:val="005D73E9"/>
    <w:rsid w:val="005D77EC"/>
    <w:rsid w:val="005F0937"/>
    <w:rsid w:val="005F759C"/>
    <w:rsid w:val="006058B7"/>
    <w:rsid w:val="0061078E"/>
    <w:rsid w:val="0062106B"/>
    <w:rsid w:val="0064056D"/>
    <w:rsid w:val="00641326"/>
    <w:rsid w:val="00643C4C"/>
    <w:rsid w:val="00644145"/>
    <w:rsid w:val="006447BC"/>
    <w:rsid w:val="00652AE1"/>
    <w:rsid w:val="006636D6"/>
    <w:rsid w:val="00664E1F"/>
    <w:rsid w:val="006702B6"/>
    <w:rsid w:val="00673B04"/>
    <w:rsid w:val="00685AFE"/>
    <w:rsid w:val="0069118A"/>
    <w:rsid w:val="006931CA"/>
    <w:rsid w:val="006938BE"/>
    <w:rsid w:val="006A1516"/>
    <w:rsid w:val="006A7889"/>
    <w:rsid w:val="006B5BE1"/>
    <w:rsid w:val="006B6947"/>
    <w:rsid w:val="006F2628"/>
    <w:rsid w:val="00700733"/>
    <w:rsid w:val="007014BA"/>
    <w:rsid w:val="00711792"/>
    <w:rsid w:val="00713A92"/>
    <w:rsid w:val="007141CD"/>
    <w:rsid w:val="00715B63"/>
    <w:rsid w:val="00717EEB"/>
    <w:rsid w:val="007314D5"/>
    <w:rsid w:val="007358B0"/>
    <w:rsid w:val="00736A65"/>
    <w:rsid w:val="00740103"/>
    <w:rsid w:val="007450BF"/>
    <w:rsid w:val="007450F1"/>
    <w:rsid w:val="00745435"/>
    <w:rsid w:val="0075034D"/>
    <w:rsid w:val="007508D4"/>
    <w:rsid w:val="007522CC"/>
    <w:rsid w:val="00766529"/>
    <w:rsid w:val="007665D2"/>
    <w:rsid w:val="00767F8F"/>
    <w:rsid w:val="00784830"/>
    <w:rsid w:val="00784EE3"/>
    <w:rsid w:val="00797A3F"/>
    <w:rsid w:val="00797A58"/>
    <w:rsid w:val="007A79FE"/>
    <w:rsid w:val="007B0E8E"/>
    <w:rsid w:val="007B670F"/>
    <w:rsid w:val="007C21A4"/>
    <w:rsid w:val="007C2366"/>
    <w:rsid w:val="007C608C"/>
    <w:rsid w:val="007C7BFA"/>
    <w:rsid w:val="007D1125"/>
    <w:rsid w:val="007D3AE4"/>
    <w:rsid w:val="007E1D65"/>
    <w:rsid w:val="007E327C"/>
    <w:rsid w:val="007E3D4D"/>
    <w:rsid w:val="007F0E40"/>
    <w:rsid w:val="0080088E"/>
    <w:rsid w:val="00800EEB"/>
    <w:rsid w:val="00801F3C"/>
    <w:rsid w:val="00806533"/>
    <w:rsid w:val="00811455"/>
    <w:rsid w:val="00812E9A"/>
    <w:rsid w:val="00816EBE"/>
    <w:rsid w:val="00822515"/>
    <w:rsid w:val="0082726F"/>
    <w:rsid w:val="008340BE"/>
    <w:rsid w:val="0083417D"/>
    <w:rsid w:val="00842207"/>
    <w:rsid w:val="0084425F"/>
    <w:rsid w:val="00844C3E"/>
    <w:rsid w:val="008456AC"/>
    <w:rsid w:val="008465AC"/>
    <w:rsid w:val="00853822"/>
    <w:rsid w:val="0085467E"/>
    <w:rsid w:val="0086471D"/>
    <w:rsid w:val="00876018"/>
    <w:rsid w:val="0087719F"/>
    <w:rsid w:val="008776C3"/>
    <w:rsid w:val="00882212"/>
    <w:rsid w:val="00885589"/>
    <w:rsid w:val="00885EB8"/>
    <w:rsid w:val="00890F68"/>
    <w:rsid w:val="00891665"/>
    <w:rsid w:val="00893A2E"/>
    <w:rsid w:val="00897598"/>
    <w:rsid w:val="008A54B7"/>
    <w:rsid w:val="008B3911"/>
    <w:rsid w:val="008C1E0A"/>
    <w:rsid w:val="008C215D"/>
    <w:rsid w:val="008D7D8A"/>
    <w:rsid w:val="008E3156"/>
    <w:rsid w:val="008E493D"/>
    <w:rsid w:val="008E703F"/>
    <w:rsid w:val="008F43A6"/>
    <w:rsid w:val="008F4417"/>
    <w:rsid w:val="008F4463"/>
    <w:rsid w:val="00901145"/>
    <w:rsid w:val="00906900"/>
    <w:rsid w:val="0091697E"/>
    <w:rsid w:val="00924D76"/>
    <w:rsid w:val="00932ADD"/>
    <w:rsid w:val="009601E0"/>
    <w:rsid w:val="00963D21"/>
    <w:rsid w:val="00964435"/>
    <w:rsid w:val="0097081D"/>
    <w:rsid w:val="00972369"/>
    <w:rsid w:val="009854EA"/>
    <w:rsid w:val="00990F34"/>
    <w:rsid w:val="009962D8"/>
    <w:rsid w:val="009A0F78"/>
    <w:rsid w:val="009A7BCF"/>
    <w:rsid w:val="009B3680"/>
    <w:rsid w:val="009B43F2"/>
    <w:rsid w:val="009B604E"/>
    <w:rsid w:val="009C10D9"/>
    <w:rsid w:val="009C7C26"/>
    <w:rsid w:val="009D3099"/>
    <w:rsid w:val="009D4091"/>
    <w:rsid w:val="009E6B52"/>
    <w:rsid w:val="009F12F5"/>
    <w:rsid w:val="009F776C"/>
    <w:rsid w:val="00A0376C"/>
    <w:rsid w:val="00A0685B"/>
    <w:rsid w:val="00A1289A"/>
    <w:rsid w:val="00A12F03"/>
    <w:rsid w:val="00A141A1"/>
    <w:rsid w:val="00A16320"/>
    <w:rsid w:val="00A17326"/>
    <w:rsid w:val="00A17ADF"/>
    <w:rsid w:val="00A2223D"/>
    <w:rsid w:val="00A2764A"/>
    <w:rsid w:val="00A328EB"/>
    <w:rsid w:val="00A41108"/>
    <w:rsid w:val="00A43D5D"/>
    <w:rsid w:val="00A446BA"/>
    <w:rsid w:val="00A52A9B"/>
    <w:rsid w:val="00A54EF8"/>
    <w:rsid w:val="00A56F4D"/>
    <w:rsid w:val="00A72D5E"/>
    <w:rsid w:val="00A74650"/>
    <w:rsid w:val="00A75903"/>
    <w:rsid w:val="00A75976"/>
    <w:rsid w:val="00A75D8A"/>
    <w:rsid w:val="00A81DC2"/>
    <w:rsid w:val="00A84329"/>
    <w:rsid w:val="00A866B2"/>
    <w:rsid w:val="00A87850"/>
    <w:rsid w:val="00A91C48"/>
    <w:rsid w:val="00A92A87"/>
    <w:rsid w:val="00A9335E"/>
    <w:rsid w:val="00AA4FF8"/>
    <w:rsid w:val="00AA55E1"/>
    <w:rsid w:val="00AB0581"/>
    <w:rsid w:val="00AB4C48"/>
    <w:rsid w:val="00AB7A15"/>
    <w:rsid w:val="00AC2F16"/>
    <w:rsid w:val="00AC3329"/>
    <w:rsid w:val="00AC4E4F"/>
    <w:rsid w:val="00AC4F40"/>
    <w:rsid w:val="00AE0B51"/>
    <w:rsid w:val="00AE19D2"/>
    <w:rsid w:val="00AE27CF"/>
    <w:rsid w:val="00AF01E9"/>
    <w:rsid w:val="00AF2839"/>
    <w:rsid w:val="00AF6340"/>
    <w:rsid w:val="00AF6A01"/>
    <w:rsid w:val="00B11AD3"/>
    <w:rsid w:val="00B147B5"/>
    <w:rsid w:val="00B16EB5"/>
    <w:rsid w:val="00B2381E"/>
    <w:rsid w:val="00B274DC"/>
    <w:rsid w:val="00B33AA7"/>
    <w:rsid w:val="00B357E5"/>
    <w:rsid w:val="00B4716F"/>
    <w:rsid w:val="00B50963"/>
    <w:rsid w:val="00B54FA7"/>
    <w:rsid w:val="00B62068"/>
    <w:rsid w:val="00B73D70"/>
    <w:rsid w:val="00B74CAE"/>
    <w:rsid w:val="00B80CA6"/>
    <w:rsid w:val="00B8149B"/>
    <w:rsid w:val="00B833DD"/>
    <w:rsid w:val="00B853F1"/>
    <w:rsid w:val="00B96CBA"/>
    <w:rsid w:val="00BA07D5"/>
    <w:rsid w:val="00BB0042"/>
    <w:rsid w:val="00BB05EB"/>
    <w:rsid w:val="00BB0E04"/>
    <w:rsid w:val="00BC0013"/>
    <w:rsid w:val="00BC4977"/>
    <w:rsid w:val="00BD2C49"/>
    <w:rsid w:val="00BD3BED"/>
    <w:rsid w:val="00BF052E"/>
    <w:rsid w:val="00C0124B"/>
    <w:rsid w:val="00C02991"/>
    <w:rsid w:val="00C033EE"/>
    <w:rsid w:val="00C05793"/>
    <w:rsid w:val="00C060F4"/>
    <w:rsid w:val="00C10958"/>
    <w:rsid w:val="00C17470"/>
    <w:rsid w:val="00C3028A"/>
    <w:rsid w:val="00C30682"/>
    <w:rsid w:val="00C44915"/>
    <w:rsid w:val="00C46BC4"/>
    <w:rsid w:val="00C71012"/>
    <w:rsid w:val="00C84B64"/>
    <w:rsid w:val="00C93AE2"/>
    <w:rsid w:val="00C94DF4"/>
    <w:rsid w:val="00C96B17"/>
    <w:rsid w:val="00C97046"/>
    <w:rsid w:val="00CA5796"/>
    <w:rsid w:val="00CB14D6"/>
    <w:rsid w:val="00CB41E6"/>
    <w:rsid w:val="00CB7E3A"/>
    <w:rsid w:val="00CB7F6C"/>
    <w:rsid w:val="00CD0089"/>
    <w:rsid w:val="00CD06E3"/>
    <w:rsid w:val="00CD09B3"/>
    <w:rsid w:val="00CD200F"/>
    <w:rsid w:val="00CD269C"/>
    <w:rsid w:val="00CD300E"/>
    <w:rsid w:val="00CE413D"/>
    <w:rsid w:val="00CF50E5"/>
    <w:rsid w:val="00CF728A"/>
    <w:rsid w:val="00D04D1B"/>
    <w:rsid w:val="00D20238"/>
    <w:rsid w:val="00D22A5F"/>
    <w:rsid w:val="00D2731B"/>
    <w:rsid w:val="00D316CF"/>
    <w:rsid w:val="00D35145"/>
    <w:rsid w:val="00D361A2"/>
    <w:rsid w:val="00D3790B"/>
    <w:rsid w:val="00D50F35"/>
    <w:rsid w:val="00D517D3"/>
    <w:rsid w:val="00D56238"/>
    <w:rsid w:val="00D60300"/>
    <w:rsid w:val="00D626F0"/>
    <w:rsid w:val="00D62B86"/>
    <w:rsid w:val="00D63B18"/>
    <w:rsid w:val="00D65335"/>
    <w:rsid w:val="00D67D55"/>
    <w:rsid w:val="00D7171E"/>
    <w:rsid w:val="00D7449E"/>
    <w:rsid w:val="00D77561"/>
    <w:rsid w:val="00D823EC"/>
    <w:rsid w:val="00D85523"/>
    <w:rsid w:val="00D864FD"/>
    <w:rsid w:val="00D867C7"/>
    <w:rsid w:val="00D925B9"/>
    <w:rsid w:val="00D9487A"/>
    <w:rsid w:val="00DA0B41"/>
    <w:rsid w:val="00DA67BC"/>
    <w:rsid w:val="00DB00F7"/>
    <w:rsid w:val="00DB5EAC"/>
    <w:rsid w:val="00DC20B0"/>
    <w:rsid w:val="00DD013F"/>
    <w:rsid w:val="00DD1588"/>
    <w:rsid w:val="00DD3CAC"/>
    <w:rsid w:val="00DD7F69"/>
    <w:rsid w:val="00DE000B"/>
    <w:rsid w:val="00DE22D0"/>
    <w:rsid w:val="00DE2D15"/>
    <w:rsid w:val="00DE440B"/>
    <w:rsid w:val="00DF2E28"/>
    <w:rsid w:val="00E0367C"/>
    <w:rsid w:val="00E11FC0"/>
    <w:rsid w:val="00E2256F"/>
    <w:rsid w:val="00E3006B"/>
    <w:rsid w:val="00E31650"/>
    <w:rsid w:val="00E3186F"/>
    <w:rsid w:val="00E36DD4"/>
    <w:rsid w:val="00E41155"/>
    <w:rsid w:val="00E441A9"/>
    <w:rsid w:val="00E44BAE"/>
    <w:rsid w:val="00E50D6E"/>
    <w:rsid w:val="00E54ACB"/>
    <w:rsid w:val="00E56188"/>
    <w:rsid w:val="00E5639A"/>
    <w:rsid w:val="00E66A38"/>
    <w:rsid w:val="00E71181"/>
    <w:rsid w:val="00E753F9"/>
    <w:rsid w:val="00E85F80"/>
    <w:rsid w:val="00E911B4"/>
    <w:rsid w:val="00E93042"/>
    <w:rsid w:val="00E94B32"/>
    <w:rsid w:val="00E9574B"/>
    <w:rsid w:val="00E97822"/>
    <w:rsid w:val="00EA1F29"/>
    <w:rsid w:val="00EA4156"/>
    <w:rsid w:val="00EA466B"/>
    <w:rsid w:val="00EA708C"/>
    <w:rsid w:val="00EB4C12"/>
    <w:rsid w:val="00EB53D5"/>
    <w:rsid w:val="00EC1A70"/>
    <w:rsid w:val="00EC6636"/>
    <w:rsid w:val="00EC7D82"/>
    <w:rsid w:val="00ED6CDE"/>
    <w:rsid w:val="00ED729C"/>
    <w:rsid w:val="00EE5BF1"/>
    <w:rsid w:val="00EF288C"/>
    <w:rsid w:val="00EF49D3"/>
    <w:rsid w:val="00F0022E"/>
    <w:rsid w:val="00F06D67"/>
    <w:rsid w:val="00F0701A"/>
    <w:rsid w:val="00F074F2"/>
    <w:rsid w:val="00F12750"/>
    <w:rsid w:val="00F14D07"/>
    <w:rsid w:val="00F153BC"/>
    <w:rsid w:val="00F220FD"/>
    <w:rsid w:val="00F23C97"/>
    <w:rsid w:val="00F27A91"/>
    <w:rsid w:val="00F31808"/>
    <w:rsid w:val="00F3202A"/>
    <w:rsid w:val="00F32A7D"/>
    <w:rsid w:val="00F34BA1"/>
    <w:rsid w:val="00F35840"/>
    <w:rsid w:val="00F40CD0"/>
    <w:rsid w:val="00F416D3"/>
    <w:rsid w:val="00F433CB"/>
    <w:rsid w:val="00F45146"/>
    <w:rsid w:val="00F47FA2"/>
    <w:rsid w:val="00F51BEF"/>
    <w:rsid w:val="00F57732"/>
    <w:rsid w:val="00F6146E"/>
    <w:rsid w:val="00F66B53"/>
    <w:rsid w:val="00F70F48"/>
    <w:rsid w:val="00F73B04"/>
    <w:rsid w:val="00F75F52"/>
    <w:rsid w:val="00F81E42"/>
    <w:rsid w:val="00F827D1"/>
    <w:rsid w:val="00F87389"/>
    <w:rsid w:val="00F90529"/>
    <w:rsid w:val="00F906E7"/>
    <w:rsid w:val="00F90B66"/>
    <w:rsid w:val="00FA147C"/>
    <w:rsid w:val="00FA40DC"/>
    <w:rsid w:val="00FA4E5B"/>
    <w:rsid w:val="00FA5FB7"/>
    <w:rsid w:val="00FB00E0"/>
    <w:rsid w:val="00FB03F8"/>
    <w:rsid w:val="00FB3E07"/>
    <w:rsid w:val="00FB6D0D"/>
    <w:rsid w:val="00FC2D9E"/>
    <w:rsid w:val="00FC3DB4"/>
    <w:rsid w:val="00FC7821"/>
    <w:rsid w:val="00FD3EDE"/>
    <w:rsid w:val="00FD563A"/>
    <w:rsid w:val="00FD5FC1"/>
    <w:rsid w:val="00FF0A96"/>
    <w:rsid w:val="00FF73D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9317002-A894-4408-8F15-442F7F08D2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ka-GE" w:eastAsia="ka-G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44915"/>
  </w:style>
  <w:style w:type="paragraph" w:styleId="Heading1">
    <w:name w:val="heading 1"/>
    <w:basedOn w:val="Normal"/>
    <w:next w:val="Normal"/>
    <w:link w:val="Heading1Char"/>
    <w:uiPriority w:val="9"/>
    <w:qFormat/>
    <w:rsid w:val="00EC1A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EA1F29"/>
    <w:pPr>
      <w:keepNext/>
      <w:spacing w:after="0" w:line="240" w:lineRule="auto"/>
      <w:outlineLvl w:val="1"/>
    </w:pPr>
    <w:rPr>
      <w:rFonts w:ascii="Sylfaen" w:eastAsia="Calibri" w:hAnsi="Sylfaen" w:cs="Times New Roman"/>
      <w:b/>
      <w:bCs/>
      <w:iCs/>
      <w:color w:val="1F497D"/>
      <w:sz w:val="28"/>
      <w:szCs w:val="28"/>
      <w:lang w:val="bg-BG" w:eastAsia="bg-BG"/>
    </w:rPr>
  </w:style>
  <w:style w:type="paragraph" w:styleId="Heading5">
    <w:name w:val="heading 5"/>
    <w:basedOn w:val="Normal"/>
    <w:next w:val="Normal"/>
    <w:link w:val="Heading5Char"/>
    <w:semiHidden/>
    <w:unhideWhenUsed/>
    <w:qFormat/>
    <w:rsid w:val="00EA1F29"/>
    <w:pPr>
      <w:keepNext/>
      <w:keepLines/>
      <w:spacing w:before="200" w:after="0"/>
      <w:outlineLvl w:val="4"/>
    </w:pPr>
    <w:rPr>
      <w:rFonts w:asciiTheme="majorHAnsi" w:eastAsiaTheme="majorEastAsia" w:hAnsiTheme="majorHAnsi" w:cstheme="majorBidi"/>
      <w:color w:val="243F60" w:themeColor="accent1" w:themeShade="7F"/>
      <w:lang w:val="et-EE"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44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4435"/>
  </w:style>
  <w:style w:type="paragraph" w:styleId="Footer">
    <w:name w:val="footer"/>
    <w:basedOn w:val="Normal"/>
    <w:link w:val="FooterChar"/>
    <w:uiPriority w:val="99"/>
    <w:unhideWhenUsed/>
    <w:rsid w:val="009644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4435"/>
  </w:style>
  <w:style w:type="paragraph" w:styleId="BalloonText">
    <w:name w:val="Balloon Text"/>
    <w:basedOn w:val="Normal"/>
    <w:link w:val="BalloonTextChar"/>
    <w:uiPriority w:val="99"/>
    <w:semiHidden/>
    <w:unhideWhenUsed/>
    <w:rsid w:val="0096443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435"/>
    <w:rPr>
      <w:rFonts w:ascii="Tahoma" w:hAnsi="Tahoma" w:cs="Tahoma"/>
      <w:sz w:val="16"/>
      <w:szCs w:val="16"/>
    </w:rPr>
  </w:style>
  <w:style w:type="paragraph" w:styleId="Title">
    <w:name w:val="Title"/>
    <w:basedOn w:val="Normal"/>
    <w:next w:val="Normal"/>
    <w:link w:val="TitleChar"/>
    <w:uiPriority w:val="10"/>
    <w:qFormat/>
    <w:rsid w:val="00EC1A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C1A70"/>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link w:val="ListParagraphChar"/>
    <w:uiPriority w:val="34"/>
    <w:qFormat/>
    <w:rsid w:val="00EC1A70"/>
    <w:pPr>
      <w:ind w:left="720"/>
      <w:contextualSpacing/>
    </w:pPr>
  </w:style>
  <w:style w:type="character" w:customStyle="1" w:styleId="Heading1Char">
    <w:name w:val="Heading 1 Char"/>
    <w:basedOn w:val="DefaultParagraphFont"/>
    <w:link w:val="Heading1"/>
    <w:uiPriority w:val="9"/>
    <w:rsid w:val="00EC1A70"/>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99"/>
    <w:rsid w:val="00EC7D8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5">
    <w:name w:val="Light List Accent 5"/>
    <w:basedOn w:val="TableNormal"/>
    <w:uiPriority w:val="61"/>
    <w:rsid w:val="00EC7D82"/>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character" w:styleId="CommentReference">
    <w:name w:val="annotation reference"/>
    <w:basedOn w:val="DefaultParagraphFont"/>
    <w:uiPriority w:val="99"/>
    <w:semiHidden/>
    <w:unhideWhenUsed/>
    <w:rsid w:val="00FD3EDE"/>
    <w:rPr>
      <w:sz w:val="16"/>
      <w:szCs w:val="16"/>
    </w:rPr>
  </w:style>
  <w:style w:type="paragraph" w:styleId="CommentText">
    <w:name w:val="annotation text"/>
    <w:basedOn w:val="Normal"/>
    <w:link w:val="CommentTextChar"/>
    <w:uiPriority w:val="99"/>
    <w:unhideWhenUsed/>
    <w:rsid w:val="00FD3EDE"/>
    <w:pPr>
      <w:spacing w:line="240" w:lineRule="auto"/>
    </w:pPr>
    <w:rPr>
      <w:sz w:val="20"/>
      <w:szCs w:val="20"/>
    </w:rPr>
  </w:style>
  <w:style w:type="character" w:customStyle="1" w:styleId="CommentTextChar">
    <w:name w:val="Comment Text Char"/>
    <w:basedOn w:val="DefaultParagraphFont"/>
    <w:link w:val="CommentText"/>
    <w:uiPriority w:val="99"/>
    <w:rsid w:val="00FD3EDE"/>
    <w:rPr>
      <w:sz w:val="20"/>
      <w:szCs w:val="20"/>
    </w:rPr>
  </w:style>
  <w:style w:type="paragraph" w:styleId="CommentSubject">
    <w:name w:val="annotation subject"/>
    <w:basedOn w:val="CommentText"/>
    <w:next w:val="CommentText"/>
    <w:link w:val="CommentSubjectChar"/>
    <w:uiPriority w:val="99"/>
    <w:semiHidden/>
    <w:unhideWhenUsed/>
    <w:rsid w:val="00FD3EDE"/>
    <w:rPr>
      <w:b/>
      <w:bCs/>
    </w:rPr>
  </w:style>
  <w:style w:type="character" w:customStyle="1" w:styleId="CommentSubjectChar">
    <w:name w:val="Comment Subject Char"/>
    <w:basedOn w:val="CommentTextChar"/>
    <w:link w:val="CommentSubject"/>
    <w:uiPriority w:val="99"/>
    <w:semiHidden/>
    <w:rsid w:val="00FD3EDE"/>
    <w:rPr>
      <w:b/>
      <w:bCs/>
      <w:sz w:val="20"/>
      <w:szCs w:val="20"/>
    </w:rPr>
  </w:style>
  <w:style w:type="paragraph" w:customStyle="1" w:styleId="Default">
    <w:name w:val="Default"/>
    <w:rsid w:val="00BC4977"/>
    <w:pPr>
      <w:autoSpaceDE w:val="0"/>
      <w:autoSpaceDN w:val="0"/>
      <w:adjustRightInd w:val="0"/>
      <w:spacing w:after="0" w:line="240" w:lineRule="auto"/>
    </w:pPr>
    <w:rPr>
      <w:rFonts w:ascii="Sylfaen" w:hAnsi="Sylfaen" w:cs="Sylfaen"/>
      <w:color w:val="000000"/>
      <w:sz w:val="24"/>
      <w:szCs w:val="24"/>
    </w:rPr>
  </w:style>
  <w:style w:type="paragraph" w:customStyle="1" w:styleId="ckhrilixml">
    <w:name w:val="ckhrili_xml"/>
    <w:basedOn w:val="Normal"/>
    <w:autoRedefine/>
    <w:rsid w:val="00DE2D15"/>
    <w:pPr>
      <w:spacing w:after="0" w:line="240" w:lineRule="auto"/>
      <w:outlineLvl w:val="0"/>
    </w:pPr>
    <w:rPr>
      <w:rFonts w:ascii="Sylfaen" w:eastAsia="Times New Roman" w:hAnsi="Sylfaen" w:cs="Courier New"/>
      <w:sz w:val="18"/>
      <w:szCs w:val="20"/>
      <w:lang w:val="ru-RU" w:eastAsia="ru-RU"/>
    </w:rPr>
  </w:style>
  <w:style w:type="character" w:styleId="Strong">
    <w:name w:val="Strong"/>
    <w:basedOn w:val="DefaultParagraphFont"/>
    <w:uiPriority w:val="22"/>
    <w:qFormat/>
    <w:rsid w:val="002500F8"/>
    <w:rPr>
      <w:b/>
      <w:bCs/>
    </w:rPr>
  </w:style>
  <w:style w:type="paragraph" w:styleId="Revision">
    <w:name w:val="Revision"/>
    <w:hidden/>
    <w:uiPriority w:val="99"/>
    <w:semiHidden/>
    <w:rsid w:val="008F43A6"/>
    <w:pPr>
      <w:spacing w:after="0" w:line="240" w:lineRule="auto"/>
    </w:pPr>
  </w:style>
  <w:style w:type="paragraph" w:styleId="FootnoteText">
    <w:name w:val="footnote text"/>
    <w:basedOn w:val="Normal"/>
    <w:link w:val="FootnoteTextChar"/>
    <w:uiPriority w:val="99"/>
    <w:semiHidden/>
    <w:unhideWhenUsed/>
    <w:rsid w:val="00F40CD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40CD0"/>
    <w:rPr>
      <w:rFonts w:eastAsiaTheme="minorEastAsia"/>
      <w:sz w:val="20"/>
      <w:szCs w:val="20"/>
    </w:rPr>
  </w:style>
  <w:style w:type="character" w:styleId="FootnoteReference">
    <w:name w:val="footnote reference"/>
    <w:basedOn w:val="DefaultParagraphFont"/>
    <w:uiPriority w:val="99"/>
    <w:semiHidden/>
    <w:unhideWhenUsed/>
    <w:rsid w:val="00F40CD0"/>
    <w:rPr>
      <w:vertAlign w:val="superscript"/>
    </w:rPr>
  </w:style>
  <w:style w:type="character" w:customStyle="1" w:styleId="Heading2Char">
    <w:name w:val="Heading 2 Char"/>
    <w:basedOn w:val="DefaultParagraphFont"/>
    <w:link w:val="Heading2"/>
    <w:rsid w:val="00EA1F29"/>
    <w:rPr>
      <w:rFonts w:ascii="Sylfaen" w:eastAsia="Calibri" w:hAnsi="Sylfaen" w:cs="Times New Roman"/>
      <w:b/>
      <w:bCs/>
      <w:iCs/>
      <w:color w:val="1F497D"/>
      <w:sz w:val="28"/>
      <w:szCs w:val="28"/>
      <w:lang w:val="bg-BG" w:eastAsia="bg-BG"/>
    </w:rPr>
  </w:style>
  <w:style w:type="character" w:customStyle="1" w:styleId="Heading5Char">
    <w:name w:val="Heading 5 Char"/>
    <w:basedOn w:val="DefaultParagraphFont"/>
    <w:link w:val="Heading5"/>
    <w:rsid w:val="00EA1F29"/>
    <w:rPr>
      <w:rFonts w:asciiTheme="majorHAnsi" w:eastAsiaTheme="majorEastAsia" w:hAnsiTheme="majorHAnsi" w:cstheme="majorBidi"/>
      <w:color w:val="243F60" w:themeColor="accent1" w:themeShade="7F"/>
      <w:lang w:val="et-EE" w:eastAsia="en-US"/>
    </w:rPr>
  </w:style>
  <w:style w:type="paragraph" w:styleId="BodyText">
    <w:name w:val="Body Text"/>
    <w:basedOn w:val="Normal"/>
    <w:link w:val="BodyTextChar"/>
    <w:uiPriority w:val="1"/>
    <w:qFormat/>
    <w:rsid w:val="00EA1F29"/>
    <w:pPr>
      <w:widowControl w:val="0"/>
      <w:autoSpaceDE w:val="0"/>
      <w:autoSpaceDN w:val="0"/>
      <w:adjustRightInd w:val="0"/>
      <w:spacing w:after="0" w:line="240" w:lineRule="auto"/>
      <w:ind w:left="101"/>
    </w:pPr>
    <w:rPr>
      <w:rFonts w:ascii="Sylfaen" w:hAnsi="Sylfaen" w:cs="Sylfaen"/>
      <w:lang w:val="en-US" w:eastAsia="en-US"/>
    </w:rPr>
  </w:style>
  <w:style w:type="character" w:customStyle="1" w:styleId="BodyTextChar">
    <w:name w:val="Body Text Char"/>
    <w:basedOn w:val="DefaultParagraphFont"/>
    <w:link w:val="BodyText"/>
    <w:uiPriority w:val="1"/>
    <w:rsid w:val="00EA1F29"/>
    <w:rPr>
      <w:rFonts w:ascii="Sylfaen" w:hAnsi="Sylfaen" w:cs="Sylfaen"/>
      <w:lang w:val="en-US" w:eastAsia="en-US"/>
    </w:rPr>
  </w:style>
  <w:style w:type="paragraph" w:styleId="EndnoteText">
    <w:name w:val="endnote text"/>
    <w:basedOn w:val="Normal"/>
    <w:link w:val="EndnoteTextChar"/>
    <w:uiPriority w:val="99"/>
    <w:semiHidden/>
    <w:unhideWhenUsed/>
    <w:rsid w:val="00EA1F29"/>
    <w:pPr>
      <w:spacing w:after="0" w:line="240" w:lineRule="auto"/>
    </w:pPr>
    <w:rPr>
      <w:rFonts w:ascii="Calibri" w:eastAsia="Calibri" w:hAnsi="Calibri" w:cs="Times New Roman"/>
      <w:sz w:val="20"/>
      <w:szCs w:val="20"/>
      <w:lang w:val="et-EE" w:eastAsia="en-US"/>
    </w:rPr>
  </w:style>
  <w:style w:type="character" w:customStyle="1" w:styleId="EndnoteTextChar">
    <w:name w:val="Endnote Text Char"/>
    <w:basedOn w:val="DefaultParagraphFont"/>
    <w:link w:val="EndnoteText"/>
    <w:uiPriority w:val="99"/>
    <w:semiHidden/>
    <w:rsid w:val="00EA1F29"/>
    <w:rPr>
      <w:rFonts w:ascii="Calibri" w:eastAsia="Calibri" w:hAnsi="Calibri" w:cs="Times New Roman"/>
      <w:sz w:val="20"/>
      <w:szCs w:val="20"/>
      <w:lang w:val="et-EE" w:eastAsia="en-US"/>
    </w:rPr>
  </w:style>
  <w:style w:type="character" w:styleId="EndnoteReference">
    <w:name w:val="endnote reference"/>
    <w:basedOn w:val="DefaultParagraphFont"/>
    <w:uiPriority w:val="99"/>
    <w:semiHidden/>
    <w:unhideWhenUsed/>
    <w:rsid w:val="00EA1F29"/>
    <w:rPr>
      <w:vertAlign w:val="superscript"/>
    </w:rPr>
  </w:style>
  <w:style w:type="paragraph" w:customStyle="1" w:styleId="abzacixml">
    <w:name w:val="abzaci_xml"/>
    <w:basedOn w:val="PlainText"/>
    <w:autoRedefine/>
    <w:rsid w:val="002331EA"/>
    <w:pPr>
      <w:framePr w:hSpace="180" w:wrap="around" w:vAnchor="text" w:hAnchor="margin" w:y="1"/>
      <w:numPr>
        <w:numId w:val="15"/>
      </w:numPr>
      <w:spacing w:after="0" w:line="240" w:lineRule="auto"/>
      <w:ind w:left="34" w:firstLine="0"/>
    </w:pPr>
    <w:rPr>
      <w:rFonts w:ascii="Sylfaen" w:eastAsia="Times New Roman" w:hAnsi="Sylfaen" w:cs="Sylfaen"/>
      <w:sz w:val="22"/>
      <w:szCs w:val="22"/>
      <w:lang w:val="ka-GE"/>
    </w:rPr>
  </w:style>
  <w:style w:type="paragraph" w:styleId="PlainText">
    <w:name w:val="Plain Text"/>
    <w:basedOn w:val="Normal"/>
    <w:link w:val="PlainTextChar"/>
    <w:uiPriority w:val="99"/>
    <w:semiHidden/>
    <w:unhideWhenUsed/>
    <w:rsid w:val="002331EA"/>
    <w:rPr>
      <w:rFonts w:ascii="Courier New" w:eastAsia="Calibri" w:hAnsi="Courier New" w:cs="Times New Roman"/>
      <w:sz w:val="20"/>
      <w:szCs w:val="20"/>
      <w:lang w:val="et-EE"/>
    </w:rPr>
  </w:style>
  <w:style w:type="character" w:customStyle="1" w:styleId="PlainTextChar">
    <w:name w:val="Plain Text Char"/>
    <w:basedOn w:val="DefaultParagraphFont"/>
    <w:link w:val="PlainText"/>
    <w:uiPriority w:val="99"/>
    <w:semiHidden/>
    <w:rsid w:val="002331EA"/>
    <w:rPr>
      <w:rFonts w:ascii="Courier New" w:eastAsia="Calibri" w:hAnsi="Courier New" w:cs="Times New Roman"/>
      <w:sz w:val="20"/>
      <w:szCs w:val="20"/>
      <w:lang w:val="et-EE"/>
    </w:rPr>
  </w:style>
  <w:style w:type="paragraph" w:styleId="NoSpacing">
    <w:name w:val="No Spacing"/>
    <w:uiPriority w:val="1"/>
    <w:qFormat/>
    <w:rsid w:val="00323039"/>
    <w:pPr>
      <w:spacing w:after="0" w:line="240" w:lineRule="auto"/>
    </w:pPr>
  </w:style>
  <w:style w:type="character" w:customStyle="1" w:styleId="ListParagraphChar">
    <w:name w:val="List Paragraph Char"/>
    <w:link w:val="ListParagraph"/>
    <w:uiPriority w:val="34"/>
    <w:locked/>
    <w:rsid w:val="00A2223D"/>
  </w:style>
  <w:style w:type="paragraph" w:styleId="NormalWeb">
    <w:name w:val="Normal (Web)"/>
    <w:basedOn w:val="Normal"/>
    <w:uiPriority w:val="99"/>
    <w:unhideWhenUsed/>
    <w:rsid w:val="00295534"/>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096">
      <w:bodyDiv w:val="1"/>
      <w:marLeft w:val="0"/>
      <w:marRight w:val="0"/>
      <w:marTop w:val="0"/>
      <w:marBottom w:val="0"/>
      <w:divBdr>
        <w:top w:val="none" w:sz="0" w:space="0" w:color="auto"/>
        <w:left w:val="none" w:sz="0" w:space="0" w:color="auto"/>
        <w:bottom w:val="none" w:sz="0" w:space="0" w:color="auto"/>
        <w:right w:val="none" w:sz="0" w:space="0" w:color="auto"/>
      </w:divBdr>
    </w:div>
    <w:div w:id="208617536">
      <w:bodyDiv w:val="1"/>
      <w:marLeft w:val="0"/>
      <w:marRight w:val="0"/>
      <w:marTop w:val="0"/>
      <w:marBottom w:val="0"/>
      <w:divBdr>
        <w:top w:val="none" w:sz="0" w:space="0" w:color="auto"/>
        <w:left w:val="none" w:sz="0" w:space="0" w:color="auto"/>
        <w:bottom w:val="none" w:sz="0" w:space="0" w:color="auto"/>
        <w:right w:val="none" w:sz="0" w:space="0" w:color="auto"/>
      </w:divBdr>
    </w:div>
    <w:div w:id="460224431">
      <w:bodyDiv w:val="1"/>
      <w:marLeft w:val="0"/>
      <w:marRight w:val="0"/>
      <w:marTop w:val="0"/>
      <w:marBottom w:val="0"/>
      <w:divBdr>
        <w:top w:val="none" w:sz="0" w:space="0" w:color="auto"/>
        <w:left w:val="none" w:sz="0" w:space="0" w:color="auto"/>
        <w:bottom w:val="none" w:sz="0" w:space="0" w:color="auto"/>
        <w:right w:val="none" w:sz="0" w:space="0" w:color="auto"/>
      </w:divBdr>
    </w:div>
    <w:div w:id="503595622">
      <w:bodyDiv w:val="1"/>
      <w:marLeft w:val="0"/>
      <w:marRight w:val="0"/>
      <w:marTop w:val="0"/>
      <w:marBottom w:val="0"/>
      <w:divBdr>
        <w:top w:val="none" w:sz="0" w:space="0" w:color="auto"/>
        <w:left w:val="none" w:sz="0" w:space="0" w:color="auto"/>
        <w:bottom w:val="none" w:sz="0" w:space="0" w:color="auto"/>
        <w:right w:val="none" w:sz="0" w:space="0" w:color="auto"/>
      </w:divBdr>
    </w:div>
    <w:div w:id="696538559">
      <w:bodyDiv w:val="1"/>
      <w:marLeft w:val="0"/>
      <w:marRight w:val="0"/>
      <w:marTop w:val="0"/>
      <w:marBottom w:val="0"/>
      <w:divBdr>
        <w:top w:val="none" w:sz="0" w:space="0" w:color="auto"/>
        <w:left w:val="none" w:sz="0" w:space="0" w:color="auto"/>
        <w:bottom w:val="none" w:sz="0" w:space="0" w:color="auto"/>
        <w:right w:val="none" w:sz="0" w:space="0" w:color="auto"/>
      </w:divBdr>
    </w:div>
    <w:div w:id="810170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F965C3-A152-4514-A33D-A9AF97752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19</Pages>
  <Words>3967</Words>
  <Characters>22616</Characters>
  <Application>Microsoft Office Word</Application>
  <DocSecurity>0</DocSecurity>
  <Lines>188</Lines>
  <Paragraphs>53</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RePack by SPecialiST</Company>
  <LinksUpToDate>false</LinksUpToDate>
  <CharactersWithSpaces>26530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Sophio Bujiashvili</dc:creator>
  <cp:lastModifiedBy>Windows User</cp:lastModifiedBy>
  <cp:revision>40</cp:revision>
  <cp:lastPrinted>2015-04-03T04:49:00Z</cp:lastPrinted>
  <dcterms:created xsi:type="dcterms:W3CDTF">2015-08-21T11:42:00Z</dcterms:created>
  <dcterms:modified xsi:type="dcterms:W3CDTF">2018-06-09T20:09:00Z</dcterms:modified>
</cp:coreProperties>
</file>