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E1AFF8" w14:textId="77777777" w:rsidR="00EC1A70" w:rsidRPr="00E34A71" w:rsidRDefault="00EC1A70" w:rsidP="00964435">
      <w:pPr>
        <w:jc w:val="center"/>
        <w:rPr>
          <w:rFonts w:ascii="Sylfaen" w:hAnsi="Sylfaen"/>
          <w:b/>
          <w:sz w:val="20"/>
          <w:szCs w:val="20"/>
          <w:lang w:val="ka-GE"/>
        </w:rPr>
      </w:pPr>
      <w:r w:rsidRPr="00E34A71">
        <w:rPr>
          <w:rFonts w:ascii="Sylfaen" w:hAnsi="Sylfaen"/>
          <w:noProof/>
          <w:sz w:val="20"/>
          <w:szCs w:val="20"/>
        </w:rPr>
        <w:drawing>
          <wp:inline distT="0" distB="0" distL="0" distR="0" wp14:anchorId="59E1B0AC" wp14:editId="59E1B0AD">
            <wp:extent cx="5943600" cy="577850"/>
            <wp:effectExtent l="0" t="0" r="0" b="0"/>
            <wp:docPr id="1" name="Picture 1" descr="C:\Users\s.bujiashvili\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jiashvili\Pictures\Untitle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577850"/>
                    </a:xfrm>
                    <a:prstGeom prst="rect">
                      <a:avLst/>
                    </a:prstGeom>
                    <a:noFill/>
                    <a:ln>
                      <a:noFill/>
                    </a:ln>
                  </pic:spPr>
                </pic:pic>
              </a:graphicData>
            </a:graphic>
          </wp:inline>
        </w:drawing>
      </w:r>
    </w:p>
    <w:p w14:paraId="59E1AFF9" w14:textId="77777777" w:rsidR="00EC1A70" w:rsidRPr="00E34A71" w:rsidRDefault="00EC1A70" w:rsidP="00EC1A70">
      <w:pPr>
        <w:pStyle w:val="Title"/>
        <w:jc w:val="center"/>
        <w:rPr>
          <w:rFonts w:ascii="Sylfaen" w:hAnsi="Sylfaen" w:cs="Sylfaen"/>
          <w:sz w:val="20"/>
          <w:szCs w:val="20"/>
          <w:lang w:val="ka-GE"/>
        </w:rPr>
      </w:pPr>
    </w:p>
    <w:p w14:paraId="59E1AFFA" w14:textId="77777777" w:rsidR="00EC1A70" w:rsidRPr="00E34A71" w:rsidRDefault="00EC1A70" w:rsidP="00EC1A70">
      <w:pPr>
        <w:pStyle w:val="Title"/>
        <w:jc w:val="center"/>
        <w:rPr>
          <w:rFonts w:ascii="Sylfaen" w:hAnsi="Sylfaen" w:cs="Sylfaen"/>
          <w:sz w:val="20"/>
          <w:szCs w:val="20"/>
          <w:lang w:val="ka-GE"/>
        </w:rPr>
      </w:pPr>
    </w:p>
    <w:p w14:paraId="267EF4CA" w14:textId="77777777" w:rsidR="00F906A7" w:rsidRPr="00E34A71" w:rsidRDefault="00F906A7" w:rsidP="00F906A7">
      <w:pPr>
        <w:pStyle w:val="Title"/>
        <w:spacing w:after="0"/>
        <w:jc w:val="center"/>
        <w:rPr>
          <w:rFonts w:ascii="Sylfaen" w:hAnsi="Sylfaen" w:cs="Sylfaen"/>
          <w:sz w:val="56"/>
          <w:szCs w:val="20"/>
        </w:rPr>
      </w:pPr>
      <w:proofErr w:type="gramStart"/>
      <w:r w:rsidRPr="00E34A71">
        <w:rPr>
          <w:rFonts w:ascii="Sylfaen" w:hAnsi="Sylfaen" w:cs="Sylfaen"/>
          <w:sz w:val="56"/>
          <w:szCs w:val="20"/>
        </w:rPr>
        <w:t>მემცენარე</w:t>
      </w:r>
      <w:proofErr w:type="gramEnd"/>
    </w:p>
    <w:p w14:paraId="59E1AFFC" w14:textId="77777777" w:rsidR="00CD46D4" w:rsidRPr="00E34A71" w:rsidRDefault="00CD46D4" w:rsidP="00CD46D4">
      <w:pPr>
        <w:rPr>
          <w:rFonts w:ascii="Sylfaen" w:hAnsi="Sylfaen"/>
          <w:sz w:val="20"/>
          <w:szCs w:val="20"/>
          <w:lang w:val="ka-GE"/>
        </w:rPr>
      </w:pPr>
    </w:p>
    <w:p w14:paraId="59E1AFFD" w14:textId="77777777" w:rsidR="00EF49D3" w:rsidRPr="00E34A71" w:rsidRDefault="00EF49D3" w:rsidP="00964435">
      <w:pPr>
        <w:jc w:val="center"/>
        <w:rPr>
          <w:rFonts w:ascii="Sylfaen" w:hAnsi="Sylfaen"/>
          <w:b/>
          <w:sz w:val="20"/>
          <w:szCs w:val="20"/>
          <w:lang w:val="ka-GE"/>
        </w:rPr>
      </w:pPr>
      <w:r w:rsidRPr="00E34A71">
        <w:rPr>
          <w:rFonts w:ascii="Sylfaen" w:hAnsi="Sylfaen" w:cs="Sylfaen"/>
          <w:b/>
          <w:sz w:val="20"/>
          <w:szCs w:val="20"/>
          <w:lang w:val="ka-GE"/>
        </w:rPr>
        <w:t>პროფესიული</w:t>
      </w:r>
      <w:r w:rsidR="003B0F26" w:rsidRPr="00E34A71">
        <w:rPr>
          <w:rFonts w:ascii="Sylfaen" w:hAnsi="Sylfaen" w:cs="Sylfaen"/>
          <w:b/>
          <w:sz w:val="20"/>
          <w:szCs w:val="20"/>
        </w:rPr>
        <w:t xml:space="preserve"> </w:t>
      </w:r>
      <w:r w:rsidRPr="00E34A71">
        <w:rPr>
          <w:rFonts w:ascii="Sylfaen" w:hAnsi="Sylfaen" w:cs="Sylfaen"/>
          <w:b/>
          <w:sz w:val="20"/>
          <w:szCs w:val="20"/>
          <w:lang w:val="ka-GE"/>
        </w:rPr>
        <w:t>სტანდარტი</w:t>
      </w:r>
    </w:p>
    <w:p w14:paraId="59E1AFFE" w14:textId="77777777" w:rsidR="00C7303B" w:rsidRPr="00E34A71" w:rsidRDefault="00C7303B" w:rsidP="00E428CF">
      <w:pPr>
        <w:rPr>
          <w:rFonts w:ascii="Sylfaen" w:hAnsi="Sylfaen"/>
          <w:b/>
          <w:sz w:val="20"/>
          <w:szCs w:val="20"/>
        </w:rPr>
      </w:pPr>
    </w:p>
    <w:p w14:paraId="59E1AFFF" w14:textId="77777777" w:rsidR="00C7303B" w:rsidRPr="00E34A71" w:rsidRDefault="00C7303B" w:rsidP="00964435">
      <w:pPr>
        <w:jc w:val="center"/>
        <w:rPr>
          <w:rFonts w:ascii="Sylfaen" w:hAnsi="Sylfaen"/>
          <w:b/>
          <w:sz w:val="20"/>
          <w:szCs w:val="20"/>
        </w:rPr>
      </w:pPr>
    </w:p>
    <w:p w14:paraId="59E1B000" w14:textId="77777777" w:rsidR="00C7303B" w:rsidRPr="00E34A71" w:rsidRDefault="00C7303B" w:rsidP="00964435">
      <w:pPr>
        <w:jc w:val="center"/>
        <w:rPr>
          <w:rFonts w:ascii="Sylfaen" w:hAnsi="Sylfaen"/>
          <w:b/>
          <w:sz w:val="20"/>
          <w:szCs w:val="20"/>
        </w:rPr>
      </w:pPr>
    </w:p>
    <w:p w14:paraId="59E1B001" w14:textId="77777777" w:rsidR="00766529" w:rsidRPr="00E34A71" w:rsidRDefault="00766529" w:rsidP="00964435">
      <w:pPr>
        <w:jc w:val="center"/>
        <w:rPr>
          <w:rFonts w:ascii="Sylfaen" w:hAnsi="Sylfaen"/>
          <w:b/>
          <w:sz w:val="20"/>
          <w:szCs w:val="20"/>
          <w:lang w:val="ka-GE"/>
        </w:rPr>
      </w:pPr>
    </w:p>
    <w:p w14:paraId="59E1B002" w14:textId="77777777" w:rsidR="00131A9F" w:rsidRPr="00E34A71" w:rsidRDefault="00131A9F" w:rsidP="00964435">
      <w:pPr>
        <w:jc w:val="center"/>
        <w:rPr>
          <w:rFonts w:ascii="Sylfaen" w:hAnsi="Sylfaen"/>
          <w:b/>
          <w:sz w:val="20"/>
          <w:szCs w:val="20"/>
          <w:lang w:val="ka-GE"/>
        </w:rPr>
      </w:pPr>
    </w:p>
    <w:p w14:paraId="59E1B003" w14:textId="77777777" w:rsidR="00131A9F" w:rsidRPr="00E34A71" w:rsidRDefault="00131A9F" w:rsidP="00964435">
      <w:pPr>
        <w:jc w:val="center"/>
        <w:rPr>
          <w:rFonts w:ascii="Sylfaen" w:hAnsi="Sylfaen"/>
          <w:b/>
          <w:sz w:val="20"/>
          <w:szCs w:val="20"/>
        </w:rPr>
      </w:pPr>
    </w:p>
    <w:p w14:paraId="59E1B004" w14:textId="77777777" w:rsidR="007C0D69" w:rsidRPr="00E34A71" w:rsidRDefault="007C0D69" w:rsidP="00964435">
      <w:pPr>
        <w:jc w:val="center"/>
        <w:rPr>
          <w:rFonts w:ascii="Sylfaen" w:hAnsi="Sylfaen"/>
          <w:b/>
          <w:sz w:val="20"/>
          <w:szCs w:val="20"/>
        </w:rPr>
      </w:pPr>
    </w:p>
    <w:p w14:paraId="59E1B005" w14:textId="77777777" w:rsidR="007C0D69" w:rsidRPr="00E34A71" w:rsidRDefault="007C0D69" w:rsidP="00964435">
      <w:pPr>
        <w:jc w:val="center"/>
        <w:rPr>
          <w:rFonts w:ascii="Sylfaen" w:hAnsi="Sylfaen"/>
          <w:b/>
          <w:sz w:val="20"/>
          <w:szCs w:val="20"/>
        </w:rPr>
      </w:pPr>
    </w:p>
    <w:p w14:paraId="59E1B006" w14:textId="112D1988" w:rsidR="007C0D69" w:rsidRPr="00E34A71" w:rsidRDefault="007C0D69" w:rsidP="00964435">
      <w:pPr>
        <w:jc w:val="center"/>
        <w:rPr>
          <w:rFonts w:ascii="Sylfaen" w:hAnsi="Sylfaen"/>
          <w:b/>
          <w:sz w:val="20"/>
          <w:szCs w:val="20"/>
        </w:rPr>
      </w:pPr>
    </w:p>
    <w:p w14:paraId="0A39241E" w14:textId="61E3936F" w:rsidR="00F906A7" w:rsidRPr="00E34A71" w:rsidRDefault="00F906A7" w:rsidP="00964435">
      <w:pPr>
        <w:jc w:val="center"/>
        <w:rPr>
          <w:rFonts w:ascii="Sylfaen" w:hAnsi="Sylfaen"/>
          <w:b/>
          <w:sz w:val="20"/>
          <w:szCs w:val="20"/>
        </w:rPr>
      </w:pPr>
    </w:p>
    <w:p w14:paraId="729BF36B" w14:textId="6E8C20BE" w:rsidR="00F906A7" w:rsidRPr="00E34A71" w:rsidRDefault="00F906A7" w:rsidP="00964435">
      <w:pPr>
        <w:jc w:val="center"/>
        <w:rPr>
          <w:rFonts w:ascii="Sylfaen" w:hAnsi="Sylfaen"/>
          <w:b/>
          <w:sz w:val="20"/>
          <w:szCs w:val="20"/>
        </w:rPr>
      </w:pPr>
    </w:p>
    <w:p w14:paraId="10D1011A" w14:textId="3A3D6414" w:rsidR="00F906A7" w:rsidRPr="00E34A71" w:rsidRDefault="00F906A7" w:rsidP="00964435">
      <w:pPr>
        <w:jc w:val="center"/>
        <w:rPr>
          <w:rFonts w:ascii="Sylfaen" w:hAnsi="Sylfaen"/>
          <w:b/>
          <w:sz w:val="20"/>
          <w:szCs w:val="20"/>
        </w:rPr>
      </w:pPr>
    </w:p>
    <w:p w14:paraId="603533EC" w14:textId="05DACB48" w:rsidR="00F906A7" w:rsidRPr="00E34A71" w:rsidRDefault="00F906A7" w:rsidP="00964435">
      <w:pPr>
        <w:jc w:val="center"/>
        <w:rPr>
          <w:rFonts w:ascii="Sylfaen" w:hAnsi="Sylfaen"/>
          <w:b/>
          <w:sz w:val="20"/>
          <w:szCs w:val="20"/>
        </w:rPr>
      </w:pPr>
    </w:p>
    <w:p w14:paraId="48CE2A77" w14:textId="64AA6DBF" w:rsidR="00F906A7" w:rsidRPr="00E34A71" w:rsidRDefault="00F906A7" w:rsidP="00964435">
      <w:pPr>
        <w:jc w:val="center"/>
        <w:rPr>
          <w:rFonts w:ascii="Sylfaen" w:hAnsi="Sylfaen"/>
          <w:b/>
          <w:sz w:val="20"/>
          <w:szCs w:val="20"/>
        </w:rPr>
      </w:pPr>
    </w:p>
    <w:p w14:paraId="59E1B007" w14:textId="77777777" w:rsidR="00131A9F" w:rsidRPr="00E34A71" w:rsidRDefault="00131A9F" w:rsidP="006D4B6F">
      <w:pPr>
        <w:rPr>
          <w:rFonts w:ascii="Sylfaen" w:hAnsi="Sylfaen"/>
          <w:b/>
          <w:sz w:val="20"/>
          <w:szCs w:val="20"/>
          <w:lang w:val="ka-GE"/>
        </w:rPr>
      </w:pPr>
    </w:p>
    <w:p w14:paraId="5A23E3AF" w14:textId="77777777" w:rsidR="00E34A71" w:rsidRPr="00E34A71" w:rsidRDefault="00E34A71" w:rsidP="00E34A71">
      <w:pPr>
        <w:jc w:val="center"/>
        <w:rPr>
          <w:rFonts w:ascii="Sylfaen" w:hAnsi="Sylfaen"/>
          <w:b/>
          <w:sz w:val="20"/>
          <w:szCs w:val="20"/>
          <w:lang w:val="ka-GE"/>
        </w:rPr>
      </w:pPr>
    </w:p>
    <w:p w14:paraId="7C1F2F79" w14:textId="77777777" w:rsidR="00E34A71" w:rsidRDefault="00E34A71" w:rsidP="00E34A71">
      <w:pPr>
        <w:jc w:val="center"/>
        <w:rPr>
          <w:rFonts w:ascii="Sylfaen" w:hAnsi="Sylfaen"/>
          <w:b/>
          <w:sz w:val="20"/>
          <w:szCs w:val="20"/>
          <w:lang w:val="ka-GE"/>
        </w:rPr>
      </w:pPr>
    </w:p>
    <w:p w14:paraId="536D2E7D" w14:textId="77777777" w:rsidR="00E34A71" w:rsidRDefault="00E34A71" w:rsidP="00E34A71">
      <w:pPr>
        <w:jc w:val="center"/>
        <w:rPr>
          <w:rFonts w:ascii="Sylfaen" w:hAnsi="Sylfaen"/>
          <w:b/>
          <w:sz w:val="20"/>
          <w:szCs w:val="20"/>
          <w:lang w:val="ka-GE"/>
        </w:rPr>
      </w:pPr>
    </w:p>
    <w:p w14:paraId="1E9D633B" w14:textId="77777777" w:rsidR="00E34A71" w:rsidRDefault="00E34A71" w:rsidP="00E34A71">
      <w:pPr>
        <w:jc w:val="center"/>
        <w:rPr>
          <w:rFonts w:ascii="Sylfaen" w:hAnsi="Sylfaen"/>
          <w:b/>
          <w:sz w:val="20"/>
          <w:szCs w:val="20"/>
          <w:lang w:val="ka-GE"/>
        </w:rPr>
      </w:pPr>
    </w:p>
    <w:p w14:paraId="59E1B009" w14:textId="64D4FE12" w:rsidR="00131A9F" w:rsidRPr="00E34A71" w:rsidRDefault="000C2292" w:rsidP="00E34A71">
      <w:pPr>
        <w:jc w:val="center"/>
        <w:rPr>
          <w:rFonts w:ascii="Sylfaen" w:hAnsi="Sylfaen"/>
          <w:b/>
          <w:sz w:val="20"/>
          <w:szCs w:val="20"/>
          <w:lang w:val="ka-GE"/>
        </w:rPr>
      </w:pPr>
      <w:r w:rsidRPr="00E34A71">
        <w:rPr>
          <w:rFonts w:ascii="Sylfaen" w:hAnsi="Sylfaen"/>
          <w:b/>
          <w:sz w:val="20"/>
          <w:szCs w:val="20"/>
          <w:lang w:val="ka-GE"/>
        </w:rPr>
        <w:t xml:space="preserve">სსიპ </w:t>
      </w:r>
      <w:r w:rsidR="008F43A6" w:rsidRPr="00E34A71">
        <w:rPr>
          <w:rFonts w:ascii="Sylfaen" w:hAnsi="Sylfaen" w:cs="Menlo Regular"/>
          <w:color w:val="000000" w:themeColor="text1"/>
          <w:sz w:val="20"/>
          <w:szCs w:val="20"/>
          <w:lang w:val="ka-GE"/>
        </w:rPr>
        <w:t>–</w:t>
      </w:r>
      <w:r w:rsidR="00F906E7" w:rsidRPr="00E34A71">
        <w:rPr>
          <w:rFonts w:ascii="Sylfaen" w:hAnsi="Sylfaen" w:cs="Menlo Regular"/>
          <w:color w:val="000000" w:themeColor="text1"/>
          <w:sz w:val="20"/>
          <w:szCs w:val="20"/>
          <w:lang w:val="ka-GE"/>
        </w:rPr>
        <w:t xml:space="preserve"> </w:t>
      </w:r>
      <w:r w:rsidR="00964435" w:rsidRPr="00E34A71">
        <w:rPr>
          <w:rFonts w:ascii="Sylfaen" w:hAnsi="Sylfaen"/>
          <w:b/>
          <w:sz w:val="20"/>
          <w:szCs w:val="20"/>
          <w:lang w:val="ka-GE"/>
        </w:rPr>
        <w:t>განათლების ხარისხის განვითარების ეროვნული ცენტრი</w:t>
      </w:r>
    </w:p>
    <w:p w14:paraId="59E1B00A" w14:textId="010B7E56" w:rsidR="00AB0581" w:rsidRPr="00E34A71" w:rsidRDefault="00747CC3" w:rsidP="006D4B6F">
      <w:pPr>
        <w:ind w:left="360"/>
        <w:jc w:val="center"/>
        <w:rPr>
          <w:rFonts w:ascii="Sylfaen" w:hAnsi="Sylfaen"/>
          <w:b/>
          <w:sz w:val="20"/>
          <w:szCs w:val="20"/>
          <w:lang w:val="ka-GE"/>
        </w:rPr>
      </w:pPr>
      <w:r w:rsidRPr="00E34A71">
        <w:rPr>
          <w:rFonts w:ascii="Sylfaen" w:hAnsi="Sylfaen"/>
          <w:b/>
          <w:sz w:val="20"/>
          <w:szCs w:val="20"/>
          <w:lang w:val="ka-GE"/>
        </w:rPr>
        <w:t>20</w:t>
      </w:r>
      <w:r w:rsidR="00131A9F" w:rsidRPr="00E34A71">
        <w:rPr>
          <w:rFonts w:ascii="Sylfaen" w:hAnsi="Sylfaen"/>
          <w:b/>
          <w:sz w:val="20"/>
          <w:szCs w:val="20"/>
        </w:rPr>
        <w:t>1</w:t>
      </w:r>
      <w:r w:rsidR="00E34A71" w:rsidRPr="00E34A71">
        <w:rPr>
          <w:rFonts w:ascii="Sylfaen" w:hAnsi="Sylfaen"/>
          <w:b/>
          <w:sz w:val="20"/>
          <w:szCs w:val="20"/>
        </w:rPr>
        <w:t>8</w:t>
      </w:r>
      <w:r w:rsidR="004B6802" w:rsidRPr="00E34A71">
        <w:rPr>
          <w:rFonts w:ascii="Sylfaen" w:hAnsi="Sylfaen"/>
          <w:b/>
          <w:sz w:val="20"/>
          <w:szCs w:val="20"/>
          <w:lang w:val="ka-GE"/>
        </w:rPr>
        <w:t xml:space="preserve"> </w:t>
      </w:r>
      <w:r w:rsidR="00131A9F" w:rsidRPr="00E34A71">
        <w:rPr>
          <w:rFonts w:ascii="Sylfaen" w:hAnsi="Sylfaen"/>
          <w:b/>
          <w:sz w:val="20"/>
          <w:szCs w:val="20"/>
          <w:lang w:val="ka-GE"/>
        </w:rPr>
        <w:t xml:space="preserve"> </w:t>
      </w:r>
      <w:r w:rsidR="006D4B6F" w:rsidRPr="00E34A71">
        <w:rPr>
          <w:rFonts w:ascii="Sylfaen" w:hAnsi="Sylfaen"/>
          <w:b/>
          <w:sz w:val="20"/>
          <w:szCs w:val="20"/>
          <w:lang w:val="ka-GE"/>
        </w:rPr>
        <w:t>წელი</w:t>
      </w:r>
      <w:r w:rsidR="005B200C" w:rsidRPr="00E34A71">
        <w:rPr>
          <w:rFonts w:ascii="Sylfaen" w:hAnsi="Sylfaen"/>
          <w:b/>
          <w:sz w:val="20"/>
          <w:szCs w:val="20"/>
          <w:lang w:val="ka-GE"/>
        </w:rPr>
        <w:br w:type="page"/>
      </w:r>
    </w:p>
    <w:p w14:paraId="59E1B00B" w14:textId="5D9E21D7" w:rsidR="00AB0581" w:rsidRPr="00E34A71" w:rsidRDefault="005B200C"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lastRenderedPageBreak/>
        <w:t>დასახელება (ქართულად):</w:t>
      </w:r>
      <w:r w:rsidR="00F906A7" w:rsidRPr="00E34A71">
        <w:rPr>
          <w:rFonts w:ascii="Sylfaen" w:hAnsi="Sylfaen"/>
          <w:b/>
          <w:color w:val="000000" w:themeColor="text1"/>
          <w:sz w:val="20"/>
          <w:szCs w:val="20"/>
        </w:rPr>
        <w:t xml:space="preserve"> </w:t>
      </w:r>
    </w:p>
    <w:p w14:paraId="59E1B00C" w14:textId="773817A8" w:rsidR="00D04D1B" w:rsidRPr="00E34A71" w:rsidRDefault="00F906A7" w:rsidP="00F906A7">
      <w:pPr>
        <w:pStyle w:val="ListParagraph"/>
        <w:tabs>
          <w:tab w:val="left" w:pos="270"/>
          <w:tab w:val="left" w:pos="360"/>
        </w:tabs>
        <w:spacing w:after="0" w:line="240" w:lineRule="auto"/>
        <w:ind w:left="375"/>
        <w:rPr>
          <w:rFonts w:ascii="Sylfaen" w:hAnsi="Sylfaen"/>
          <w:sz w:val="20"/>
          <w:szCs w:val="20"/>
        </w:rPr>
      </w:pPr>
      <w:proofErr w:type="gramStart"/>
      <w:r w:rsidRPr="00E34A71">
        <w:rPr>
          <w:rFonts w:ascii="Sylfaen" w:hAnsi="Sylfaen"/>
          <w:sz w:val="20"/>
          <w:szCs w:val="20"/>
        </w:rPr>
        <w:t>მემცენარე</w:t>
      </w:r>
      <w:proofErr w:type="gramEnd"/>
    </w:p>
    <w:p w14:paraId="3DF07F8B" w14:textId="77777777" w:rsidR="00F906A7" w:rsidRPr="00E34A71" w:rsidRDefault="00F906A7" w:rsidP="00F906A7">
      <w:pPr>
        <w:pStyle w:val="ListParagraph"/>
        <w:tabs>
          <w:tab w:val="left" w:pos="270"/>
          <w:tab w:val="left" w:pos="360"/>
        </w:tabs>
        <w:spacing w:after="0" w:line="240" w:lineRule="auto"/>
        <w:ind w:left="375"/>
        <w:rPr>
          <w:rFonts w:ascii="Sylfaen" w:hAnsi="Sylfaen"/>
          <w:sz w:val="20"/>
          <w:szCs w:val="20"/>
        </w:rPr>
      </w:pPr>
    </w:p>
    <w:p w14:paraId="59E1B00D" w14:textId="77777777" w:rsidR="00095936" w:rsidRPr="00E34A71" w:rsidRDefault="005B200C"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დასახელება (ინგლისურად):</w:t>
      </w:r>
    </w:p>
    <w:p w14:paraId="59E1B00E" w14:textId="6F39A0AF" w:rsidR="009F2F25" w:rsidRPr="00E34A71" w:rsidRDefault="00F906A7" w:rsidP="00F906A7">
      <w:pPr>
        <w:pStyle w:val="ListParagraph"/>
        <w:tabs>
          <w:tab w:val="left" w:pos="270"/>
          <w:tab w:val="left" w:pos="360"/>
        </w:tabs>
        <w:spacing w:after="0" w:line="240" w:lineRule="auto"/>
        <w:ind w:left="375"/>
        <w:rPr>
          <w:rFonts w:ascii="Sylfaen" w:hAnsi="Sylfaen"/>
          <w:sz w:val="20"/>
          <w:szCs w:val="20"/>
        </w:rPr>
      </w:pPr>
      <w:r w:rsidRPr="00E34A71">
        <w:rPr>
          <w:rFonts w:ascii="Sylfaen" w:hAnsi="Sylfaen"/>
          <w:sz w:val="20"/>
          <w:szCs w:val="20"/>
        </w:rPr>
        <w:t>Plant Grower</w:t>
      </w:r>
    </w:p>
    <w:p w14:paraId="10D6537C" w14:textId="77777777" w:rsidR="00F906A7" w:rsidRPr="00E34A71" w:rsidRDefault="00F906A7" w:rsidP="00F906A7">
      <w:pPr>
        <w:pStyle w:val="ListParagraph"/>
        <w:tabs>
          <w:tab w:val="left" w:pos="270"/>
          <w:tab w:val="left" w:pos="360"/>
        </w:tabs>
        <w:spacing w:after="0" w:line="240" w:lineRule="auto"/>
        <w:ind w:left="375"/>
        <w:rPr>
          <w:rFonts w:ascii="Sylfaen" w:hAnsi="Sylfaen"/>
          <w:b/>
          <w:sz w:val="20"/>
          <w:szCs w:val="20"/>
        </w:rPr>
      </w:pPr>
    </w:p>
    <w:p w14:paraId="59E1B00F" w14:textId="77777777" w:rsidR="00095936" w:rsidRPr="00E34A71" w:rsidRDefault="00095936"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 xml:space="preserve">პროფესიული </w:t>
      </w:r>
      <w:r w:rsidR="00B7698E" w:rsidRPr="00E34A71">
        <w:rPr>
          <w:rFonts w:ascii="Sylfaen" w:hAnsi="Sylfaen"/>
          <w:b/>
          <w:color w:val="000000" w:themeColor="text1"/>
          <w:sz w:val="20"/>
          <w:szCs w:val="20"/>
          <w:lang w:val="ka-GE"/>
        </w:rPr>
        <w:t>სტანდა</w:t>
      </w:r>
      <w:r w:rsidRPr="00E34A71">
        <w:rPr>
          <w:rFonts w:ascii="Sylfaen" w:hAnsi="Sylfaen"/>
          <w:b/>
          <w:color w:val="000000" w:themeColor="text1"/>
          <w:sz w:val="20"/>
          <w:szCs w:val="20"/>
          <w:lang w:val="ka-GE"/>
        </w:rPr>
        <w:t>რტის სარეგისტრაციო ნომერი</w:t>
      </w:r>
      <w:r w:rsidR="00594777" w:rsidRPr="00E34A71">
        <w:rPr>
          <w:rFonts w:ascii="Sylfaen" w:hAnsi="Sylfaen"/>
          <w:b/>
          <w:color w:val="000000" w:themeColor="text1"/>
          <w:sz w:val="20"/>
          <w:szCs w:val="20"/>
          <w:lang w:val="ka-GE"/>
        </w:rPr>
        <w:t>:</w:t>
      </w:r>
    </w:p>
    <w:p w14:paraId="59E1B010" w14:textId="77777777" w:rsidR="001F4F40" w:rsidRPr="00E34A71" w:rsidRDefault="001F4F40" w:rsidP="001F4F40">
      <w:pPr>
        <w:pStyle w:val="ListParagraph"/>
        <w:rPr>
          <w:rFonts w:ascii="Sylfaen" w:hAnsi="Sylfaen"/>
          <w:color w:val="000000" w:themeColor="text1"/>
          <w:sz w:val="20"/>
          <w:szCs w:val="20"/>
          <w:lang w:val="ka-GE"/>
        </w:rPr>
      </w:pPr>
    </w:p>
    <w:p w14:paraId="59E1B011" w14:textId="25AD778F" w:rsidR="001F4F40" w:rsidRPr="00E34A71" w:rsidRDefault="001F4F40" w:rsidP="00314FF2">
      <w:pPr>
        <w:pStyle w:val="ListParagraph"/>
        <w:numPr>
          <w:ilvl w:val="0"/>
          <w:numId w:val="9"/>
        </w:numPr>
        <w:tabs>
          <w:tab w:val="left" w:pos="284"/>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პროფესიული სტანდარტის შესაბამისი კოდი „დასაქმების საერთაშორისო სტანდარტული კლასიფიკატორის“ (ISCO-08) მიხედვით:</w:t>
      </w:r>
      <w:r w:rsidR="00F906A7" w:rsidRPr="00E34A71">
        <w:rPr>
          <w:rFonts w:ascii="Sylfaen" w:hAnsi="Sylfaen"/>
          <w:b/>
          <w:color w:val="000000" w:themeColor="text1"/>
          <w:sz w:val="20"/>
          <w:szCs w:val="20"/>
        </w:rPr>
        <w:t xml:space="preserve"> 6111</w:t>
      </w:r>
    </w:p>
    <w:p w14:paraId="59E1B012" w14:textId="77777777" w:rsidR="009F2F25" w:rsidRPr="00E34A71" w:rsidRDefault="009F2F25" w:rsidP="009F2F25">
      <w:pPr>
        <w:pStyle w:val="ListParagraph"/>
        <w:tabs>
          <w:tab w:val="left" w:pos="270"/>
          <w:tab w:val="left" w:pos="360"/>
        </w:tabs>
        <w:spacing w:before="60" w:after="60"/>
        <w:ind w:left="375"/>
        <w:rPr>
          <w:rFonts w:ascii="Sylfaen" w:hAnsi="Sylfaen"/>
          <w:b/>
          <w:color w:val="000000" w:themeColor="text1"/>
          <w:sz w:val="20"/>
          <w:szCs w:val="20"/>
          <w:lang w:val="ka-GE"/>
        </w:rPr>
      </w:pPr>
    </w:p>
    <w:p w14:paraId="59E1B013" w14:textId="77777777" w:rsidR="00AB0581" w:rsidRPr="00E34A71" w:rsidRDefault="009F2F25"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 xml:space="preserve">დასაქმების სფეროს </w:t>
      </w:r>
      <w:r w:rsidR="005B200C" w:rsidRPr="00E34A71">
        <w:rPr>
          <w:rFonts w:ascii="Sylfaen" w:hAnsi="Sylfaen"/>
          <w:b/>
          <w:color w:val="000000" w:themeColor="text1"/>
          <w:sz w:val="20"/>
          <w:szCs w:val="20"/>
          <w:lang w:val="ka-GE"/>
        </w:rPr>
        <w:t>აღწერა:</w:t>
      </w:r>
    </w:p>
    <w:p w14:paraId="622FCE18" w14:textId="77777777" w:rsidR="00F906A7" w:rsidRPr="00E34A71" w:rsidRDefault="00F906A7" w:rsidP="00F906A7">
      <w:pPr>
        <w:pStyle w:val="ListParagraph"/>
        <w:spacing w:after="0" w:line="240" w:lineRule="auto"/>
        <w:ind w:left="375" w:right="202"/>
        <w:jc w:val="both"/>
        <w:rPr>
          <w:rFonts w:ascii="Sylfaen" w:hAnsi="Sylfaen" w:cs="Sylfaen"/>
          <w:sz w:val="20"/>
          <w:szCs w:val="20"/>
        </w:rPr>
      </w:pPr>
      <w:proofErr w:type="gramStart"/>
      <w:r w:rsidRPr="00E34A71">
        <w:rPr>
          <w:rFonts w:ascii="Sylfaen" w:hAnsi="Sylfaen" w:cs="Sylfaen"/>
          <w:sz w:val="20"/>
          <w:szCs w:val="20"/>
        </w:rPr>
        <w:t>მემცენარის</w:t>
      </w:r>
      <w:proofErr w:type="gramEnd"/>
      <w:r w:rsidRPr="00E34A71">
        <w:rPr>
          <w:rFonts w:ascii="Sylfaen" w:hAnsi="Sylfaen" w:cs="Sylfaen"/>
          <w:sz w:val="20"/>
          <w:szCs w:val="20"/>
        </w:rPr>
        <w:t xml:space="preserve"> ფუნქციაა ერთწლოვანი და მრავალწლოვანი, მინდვრისა და ბოსტნეულის კულტურების წარმოება. </w:t>
      </w:r>
      <w:proofErr w:type="gramStart"/>
      <w:r w:rsidRPr="00E34A71">
        <w:rPr>
          <w:rFonts w:ascii="Sylfaen" w:hAnsi="Sylfaen" w:cs="Sylfaen"/>
          <w:sz w:val="20"/>
          <w:szCs w:val="20"/>
        </w:rPr>
        <w:t>მემცენარე</w:t>
      </w:r>
      <w:proofErr w:type="gramEnd"/>
      <w:r w:rsidRPr="00E34A71">
        <w:rPr>
          <w:rFonts w:ascii="Sylfaen" w:hAnsi="Sylfaen" w:cs="Sylfaen"/>
          <w:sz w:val="20"/>
          <w:szCs w:val="20"/>
        </w:rPr>
        <w:t xml:space="preserve"> წარმოადგენს აგრონომიის დარგის სპეციალიზაციას.</w:t>
      </w:r>
    </w:p>
    <w:p w14:paraId="5F026BB3" w14:textId="77777777" w:rsidR="00F906A7" w:rsidRPr="00E34A71" w:rsidRDefault="00F906A7" w:rsidP="00F906A7">
      <w:pPr>
        <w:pStyle w:val="ListParagraph"/>
        <w:spacing w:after="0" w:line="240" w:lineRule="auto"/>
        <w:ind w:left="375" w:right="202"/>
        <w:jc w:val="both"/>
        <w:rPr>
          <w:rFonts w:ascii="Sylfaen" w:hAnsi="Sylfaen" w:cs="Calibri"/>
          <w:sz w:val="20"/>
          <w:szCs w:val="20"/>
        </w:rPr>
      </w:pPr>
      <w:r w:rsidRPr="00E34A71">
        <w:rPr>
          <w:rFonts w:ascii="Sylfaen" w:hAnsi="Sylfaen" w:cs="Sylfaen"/>
          <w:sz w:val="20"/>
          <w:szCs w:val="20"/>
        </w:rPr>
        <w:t>მუშაობის პროცესში მემცენარე ასრულებს შემდეგ საქმიანობას: მინდვრისა და ბოსტნეული კულტურების ჯიშების შერჩევა</w:t>
      </w:r>
      <w:r w:rsidRPr="00E34A71">
        <w:rPr>
          <w:rFonts w:ascii="Sylfaen" w:hAnsi="Sylfaen"/>
          <w:sz w:val="20"/>
          <w:szCs w:val="20"/>
        </w:rPr>
        <w:t xml:space="preserve">; </w:t>
      </w:r>
      <w:r w:rsidRPr="00E34A71">
        <w:rPr>
          <w:rFonts w:ascii="Sylfaen" w:eastAsia="Calibri" w:hAnsi="Sylfaen" w:cs="Sylfaen"/>
          <w:noProof/>
          <w:color w:val="000000"/>
          <w:sz w:val="20"/>
          <w:szCs w:val="20"/>
        </w:rPr>
        <w:t>აგროტექნოლოგიური სამუშაოების</w:t>
      </w:r>
      <w:r w:rsidRPr="00E34A71">
        <w:rPr>
          <w:rFonts w:ascii="Sylfaen" w:eastAsia="Calibri" w:hAnsi="Sylfaen" w:cs="Calibri"/>
          <w:noProof/>
          <w:color w:val="000000"/>
          <w:sz w:val="20"/>
          <w:szCs w:val="20"/>
        </w:rPr>
        <w:t xml:space="preserve">, </w:t>
      </w:r>
      <w:r w:rsidRPr="00E34A71">
        <w:rPr>
          <w:rFonts w:ascii="Sylfaen" w:eastAsia="Calibri" w:hAnsi="Sylfaen" w:cs="Sylfaen"/>
          <w:noProof/>
          <w:color w:val="000000"/>
          <w:sz w:val="20"/>
          <w:szCs w:val="20"/>
        </w:rPr>
        <w:t>ნიადაგის დამუშავებისა და მცენარის მოვლის ოპერაციების წარმართვა</w:t>
      </w:r>
      <w:r w:rsidRPr="00E34A71">
        <w:rPr>
          <w:rFonts w:ascii="Sylfaen" w:eastAsia="Calibri" w:hAnsi="Sylfaen" w:cs="Calibri"/>
          <w:noProof/>
          <w:color w:val="000000"/>
          <w:sz w:val="20"/>
          <w:szCs w:val="20"/>
        </w:rPr>
        <w:t xml:space="preserve">; </w:t>
      </w:r>
      <w:r w:rsidRPr="00E34A71">
        <w:rPr>
          <w:rFonts w:ascii="Sylfaen" w:eastAsia="Calibri" w:hAnsi="Sylfaen" w:cs="Sylfaen"/>
          <w:noProof/>
          <w:color w:val="000000"/>
          <w:sz w:val="20"/>
          <w:szCs w:val="20"/>
        </w:rPr>
        <w:t>მავნებლების</w:t>
      </w:r>
      <w:r w:rsidRPr="00E34A71">
        <w:rPr>
          <w:rFonts w:ascii="Sylfaen" w:eastAsia="Calibri" w:hAnsi="Sylfaen" w:cs="Calibri"/>
          <w:noProof/>
          <w:color w:val="000000"/>
          <w:sz w:val="20"/>
          <w:szCs w:val="20"/>
        </w:rPr>
        <w:t xml:space="preserve">, </w:t>
      </w:r>
      <w:r w:rsidRPr="00E34A71">
        <w:rPr>
          <w:rFonts w:ascii="Sylfaen" w:eastAsia="Calibri" w:hAnsi="Sylfaen" w:cs="Sylfaen"/>
          <w:noProof/>
          <w:color w:val="000000"/>
          <w:sz w:val="20"/>
          <w:szCs w:val="20"/>
        </w:rPr>
        <w:t>სარეველებისა და მცენარეთა დავადებების გამოვლენა და მათთან ბრძოლა სხვადასხვა მექანიკური, ქიმიური და ბიოლოგიური საშუალებით</w:t>
      </w:r>
      <w:r w:rsidRPr="00E34A71">
        <w:rPr>
          <w:rFonts w:ascii="Sylfaen" w:eastAsia="Calibri" w:hAnsi="Sylfaen" w:cs="Calibri"/>
          <w:noProof/>
          <w:color w:val="000000"/>
          <w:sz w:val="20"/>
          <w:szCs w:val="20"/>
        </w:rPr>
        <w:t xml:space="preserve">; </w:t>
      </w:r>
      <w:r w:rsidRPr="00E34A71">
        <w:rPr>
          <w:rFonts w:ascii="Sylfaen" w:eastAsia="Calibri" w:hAnsi="Sylfaen" w:cs="Sylfaen"/>
          <w:noProof/>
          <w:color w:val="000000"/>
          <w:sz w:val="20"/>
          <w:szCs w:val="20"/>
        </w:rPr>
        <w:t xml:space="preserve">მოსავლის აღებისა და შენახვის ოპერაციების წარმართვა - ზემდგომის </w:t>
      </w:r>
      <w:r w:rsidRPr="00E34A71">
        <w:rPr>
          <w:rFonts w:ascii="Sylfaen" w:hAnsi="Sylfaen" w:cs="Calibri"/>
          <w:sz w:val="20"/>
          <w:szCs w:val="20"/>
        </w:rPr>
        <w:t>ზედამხედველობის ქვეშ</w:t>
      </w:r>
      <w:r w:rsidRPr="00E34A71">
        <w:rPr>
          <w:rFonts w:ascii="Sylfaen" w:eastAsia="Calibri" w:hAnsi="Sylfaen" w:cs="Calibri"/>
          <w:noProof/>
          <w:color w:val="000000"/>
          <w:sz w:val="20"/>
          <w:szCs w:val="20"/>
        </w:rPr>
        <w:t xml:space="preserve">; </w:t>
      </w:r>
      <w:r w:rsidRPr="00E34A71">
        <w:rPr>
          <w:rFonts w:ascii="Sylfaen" w:eastAsia="Calibri" w:hAnsi="Sylfaen" w:cs="Sylfaen"/>
          <w:noProof/>
          <w:color w:val="000000"/>
          <w:sz w:val="20"/>
          <w:szCs w:val="20"/>
        </w:rPr>
        <w:t>საკუთარი საქმიანობის მოქმედი საკანონმდებლო და სანიტარულ</w:t>
      </w:r>
      <w:r w:rsidRPr="00E34A71">
        <w:rPr>
          <w:rFonts w:ascii="Sylfaen" w:eastAsia="Calibri" w:hAnsi="Sylfaen" w:cs="Calibri"/>
          <w:noProof/>
          <w:color w:val="000000"/>
          <w:sz w:val="20"/>
          <w:szCs w:val="20"/>
        </w:rPr>
        <w:t>-</w:t>
      </w:r>
      <w:r w:rsidRPr="00E34A71">
        <w:rPr>
          <w:rFonts w:ascii="Sylfaen" w:eastAsia="Calibri" w:hAnsi="Sylfaen" w:cs="Sylfaen"/>
          <w:noProof/>
          <w:color w:val="000000"/>
          <w:sz w:val="20"/>
          <w:szCs w:val="20"/>
        </w:rPr>
        <w:t>ჰიგიენური ნორმების დაცვით განხორციელება</w:t>
      </w:r>
      <w:r w:rsidRPr="00E34A71">
        <w:rPr>
          <w:rFonts w:ascii="Sylfaen" w:eastAsia="Calibri" w:hAnsi="Sylfaen" w:cs="Calibri"/>
          <w:noProof/>
          <w:color w:val="000000"/>
          <w:sz w:val="20"/>
          <w:szCs w:val="20"/>
        </w:rPr>
        <w:t xml:space="preserve">,  </w:t>
      </w:r>
      <w:r w:rsidRPr="00E34A71">
        <w:rPr>
          <w:rFonts w:ascii="Sylfaen" w:hAnsi="Sylfaen" w:cs="Sylfaen"/>
          <w:sz w:val="20"/>
          <w:szCs w:val="20"/>
        </w:rPr>
        <w:t>საქმიანობის დროს შრომის უსაფრთხოების დაცვა</w:t>
      </w:r>
      <w:r w:rsidRPr="00E34A71">
        <w:rPr>
          <w:rFonts w:ascii="Sylfaen" w:hAnsi="Sylfaen" w:cs="Calibri"/>
          <w:sz w:val="20"/>
          <w:szCs w:val="20"/>
        </w:rPr>
        <w:t>.</w:t>
      </w:r>
    </w:p>
    <w:p w14:paraId="7AEA8AF7" w14:textId="77777777" w:rsidR="00F906A7" w:rsidRPr="00E34A71" w:rsidRDefault="00F906A7" w:rsidP="00F906A7">
      <w:pPr>
        <w:pStyle w:val="ListParagraph"/>
        <w:spacing w:after="0" w:line="240" w:lineRule="auto"/>
        <w:ind w:left="375" w:right="202"/>
        <w:jc w:val="both"/>
        <w:rPr>
          <w:rFonts w:ascii="Sylfaen" w:hAnsi="Sylfaen" w:cs="Sylfaen"/>
          <w:sz w:val="20"/>
          <w:szCs w:val="20"/>
        </w:rPr>
      </w:pPr>
      <w:proofErr w:type="gramStart"/>
      <w:r w:rsidRPr="00E34A71">
        <w:rPr>
          <w:rFonts w:ascii="Sylfaen" w:hAnsi="Sylfaen" w:cs="Sylfaen"/>
          <w:sz w:val="20"/>
          <w:szCs w:val="20"/>
        </w:rPr>
        <w:t>სპეციალისტის</w:t>
      </w:r>
      <w:proofErr w:type="gramEnd"/>
      <w:r w:rsidRPr="00E34A71">
        <w:rPr>
          <w:rFonts w:ascii="Sylfaen" w:hAnsi="Sylfaen" w:cs="Sylfaen"/>
          <w:sz w:val="20"/>
          <w:szCs w:val="20"/>
        </w:rPr>
        <w:t xml:space="preserve"> მუშაობის ხარისხზეა დამოკიდებული წარმოებული პროდუქციის მაღალი ხარისხი. </w:t>
      </w:r>
      <w:proofErr w:type="gramStart"/>
      <w:r w:rsidRPr="00E34A71">
        <w:rPr>
          <w:rFonts w:ascii="Sylfaen" w:hAnsi="Sylfaen" w:cs="Sylfaen"/>
          <w:sz w:val="20"/>
          <w:szCs w:val="20"/>
        </w:rPr>
        <w:t>მემცენარეს</w:t>
      </w:r>
      <w:proofErr w:type="gramEnd"/>
      <w:r w:rsidRPr="00E34A71">
        <w:rPr>
          <w:rFonts w:ascii="Sylfaen" w:hAnsi="Sylfaen" w:cs="Sylfaen"/>
          <w:sz w:val="20"/>
          <w:szCs w:val="20"/>
        </w:rPr>
        <w:t xml:space="preserve"> </w:t>
      </w:r>
      <w:r w:rsidRPr="00E34A71">
        <w:rPr>
          <w:rFonts w:ascii="Sylfaen" w:hAnsi="Sylfaen" w:cs="Calibri"/>
          <w:sz w:val="20"/>
          <w:szCs w:val="20"/>
        </w:rPr>
        <w:t xml:space="preserve">საკუთარი კომპეტენციის ფარგლებში </w:t>
      </w:r>
      <w:r w:rsidRPr="00E34A71">
        <w:rPr>
          <w:rFonts w:ascii="Sylfaen" w:hAnsi="Sylfaen" w:cs="Sylfaen"/>
          <w:sz w:val="20"/>
          <w:szCs w:val="20"/>
        </w:rPr>
        <w:t>უნდა გააჩნდეს პროფესიულ სიტუაციებში სწორად და დამოუკიდებლად გადაწყვეტილების მიღების უნარი</w:t>
      </w:r>
      <w:r w:rsidRPr="00E34A71">
        <w:rPr>
          <w:rFonts w:ascii="Sylfaen" w:hAnsi="Sylfaen" w:cs="Calibri"/>
          <w:sz w:val="20"/>
          <w:szCs w:val="20"/>
        </w:rPr>
        <w:t xml:space="preserve">. </w:t>
      </w:r>
      <w:proofErr w:type="gramStart"/>
      <w:r w:rsidRPr="00E34A71">
        <w:rPr>
          <w:rFonts w:ascii="Sylfaen" w:hAnsi="Sylfaen" w:cs="Sylfaen"/>
          <w:sz w:val="20"/>
          <w:szCs w:val="20"/>
        </w:rPr>
        <w:t>განსხვავებული</w:t>
      </w:r>
      <w:proofErr w:type="gramEnd"/>
      <w:r w:rsidRPr="00E34A71">
        <w:rPr>
          <w:rFonts w:ascii="Sylfaen" w:hAnsi="Sylfaen" w:cs="Sylfaen"/>
          <w:sz w:val="20"/>
          <w:szCs w:val="20"/>
        </w:rPr>
        <w:t xml:space="preserve"> ტიპის სამუშაოებისადმი ადაპტაცია.  </w:t>
      </w:r>
      <w:proofErr w:type="gramStart"/>
      <w:r w:rsidRPr="00E34A71">
        <w:rPr>
          <w:rFonts w:ascii="Sylfaen" w:hAnsi="Sylfaen" w:cs="Sylfaen"/>
          <w:sz w:val="20"/>
          <w:szCs w:val="20"/>
        </w:rPr>
        <w:t>კარგი</w:t>
      </w:r>
      <w:proofErr w:type="gramEnd"/>
      <w:r w:rsidRPr="00E34A71">
        <w:rPr>
          <w:rFonts w:ascii="Sylfaen" w:hAnsi="Sylfaen" w:cs="Sylfaen"/>
          <w:sz w:val="20"/>
          <w:szCs w:val="20"/>
        </w:rPr>
        <w:t xml:space="preserve"> ყნოსვა, გემოს მგრძნობელობა, კარგი მხედველობა. </w:t>
      </w:r>
    </w:p>
    <w:p w14:paraId="59E1B014" w14:textId="77777777" w:rsidR="00713A92" w:rsidRPr="00E34A71" w:rsidRDefault="00713A92" w:rsidP="00D56238">
      <w:pPr>
        <w:tabs>
          <w:tab w:val="left" w:pos="270"/>
          <w:tab w:val="left" w:pos="360"/>
        </w:tabs>
        <w:spacing w:before="60" w:after="60"/>
        <w:rPr>
          <w:rFonts w:ascii="Sylfaen" w:hAnsi="Sylfaen"/>
          <w:b/>
          <w:color w:val="000000" w:themeColor="text1"/>
          <w:sz w:val="20"/>
          <w:szCs w:val="20"/>
          <w:lang w:val="ka-GE"/>
        </w:rPr>
      </w:pPr>
    </w:p>
    <w:p w14:paraId="59E1B015" w14:textId="77777777" w:rsidR="00AB0581" w:rsidRPr="00E34A71" w:rsidRDefault="005B200C"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 xml:space="preserve"> სამუშაო გარემო და დასაქმების შესაძლებლობები:</w:t>
      </w:r>
    </w:p>
    <w:p w14:paraId="4FE102BD" w14:textId="77777777" w:rsidR="00F906A7" w:rsidRPr="00E34A71" w:rsidRDefault="00F906A7" w:rsidP="00F906A7">
      <w:pPr>
        <w:pStyle w:val="ListParagraph"/>
        <w:spacing w:after="0" w:line="240" w:lineRule="auto"/>
        <w:ind w:left="375" w:right="202"/>
        <w:jc w:val="both"/>
        <w:rPr>
          <w:rFonts w:ascii="Sylfaen" w:hAnsi="Sylfaen"/>
          <w:sz w:val="20"/>
          <w:szCs w:val="20"/>
        </w:rPr>
      </w:pPr>
      <w:proofErr w:type="gramStart"/>
      <w:r w:rsidRPr="00E34A71">
        <w:rPr>
          <w:rFonts w:ascii="Sylfaen" w:hAnsi="Sylfaen" w:cs="Sylfaen"/>
          <w:sz w:val="20"/>
          <w:szCs w:val="20"/>
        </w:rPr>
        <w:t>მემცენარეს</w:t>
      </w:r>
      <w:proofErr w:type="gramEnd"/>
      <w:r w:rsidRPr="00E34A71">
        <w:rPr>
          <w:rFonts w:ascii="Sylfaen" w:hAnsi="Sylfaen" w:cs="Sylfaen"/>
          <w:sz w:val="20"/>
          <w:szCs w:val="20"/>
        </w:rPr>
        <w:t xml:space="preserve"> შეუძლია იმუშაოს ნებისმიერ სახელწიფო და კერძო საკუთრებაში მყოფ კომპანიაში</w:t>
      </w:r>
      <w:r w:rsidRPr="00E34A71">
        <w:rPr>
          <w:rFonts w:ascii="Sylfaen" w:hAnsi="Sylfaen"/>
          <w:sz w:val="20"/>
          <w:szCs w:val="20"/>
        </w:rPr>
        <w:t xml:space="preserve">, </w:t>
      </w:r>
      <w:r w:rsidRPr="00E34A71">
        <w:rPr>
          <w:rFonts w:ascii="Sylfaen" w:hAnsi="Sylfaen" w:cs="Sylfaen"/>
          <w:sz w:val="20"/>
          <w:szCs w:val="20"/>
        </w:rPr>
        <w:t>რომლის საქმიანობა მემცენარეობას შეეხება</w:t>
      </w:r>
      <w:r w:rsidRPr="00E34A71">
        <w:rPr>
          <w:rFonts w:ascii="Sylfaen" w:hAnsi="Sylfaen" w:cs="Calibri"/>
          <w:sz w:val="20"/>
          <w:szCs w:val="20"/>
        </w:rPr>
        <w:t xml:space="preserve">. </w:t>
      </w:r>
      <w:r w:rsidRPr="00E34A71">
        <w:rPr>
          <w:rFonts w:ascii="Sylfaen" w:eastAsia="Calibri" w:hAnsi="Sylfaen" w:cs="Calibri"/>
          <w:noProof/>
          <w:color w:val="000000"/>
          <w:sz w:val="20"/>
          <w:szCs w:val="20"/>
        </w:rPr>
        <w:t xml:space="preserve">მემცენარეს სამუშაოს შესრულება უწევს როგორც </w:t>
      </w:r>
      <w:r w:rsidRPr="00E34A71">
        <w:rPr>
          <w:rFonts w:ascii="Sylfaen" w:hAnsi="Sylfaen"/>
          <w:sz w:val="20"/>
          <w:szCs w:val="20"/>
        </w:rPr>
        <w:t xml:space="preserve">დახურულ, ასევე ღია გრუნტში, საწყობსა და მაცივარში. </w:t>
      </w:r>
      <w:proofErr w:type="gramStart"/>
      <w:r w:rsidRPr="00E34A71">
        <w:rPr>
          <w:rFonts w:ascii="Sylfaen" w:hAnsi="Sylfaen"/>
          <w:sz w:val="20"/>
          <w:szCs w:val="20"/>
        </w:rPr>
        <w:t>მათ</w:t>
      </w:r>
      <w:proofErr w:type="gramEnd"/>
      <w:r w:rsidRPr="00E34A71">
        <w:rPr>
          <w:rFonts w:ascii="Sylfaen" w:hAnsi="Sylfaen"/>
          <w:sz w:val="20"/>
          <w:szCs w:val="20"/>
        </w:rPr>
        <w:t xml:space="preserve"> შორის: </w:t>
      </w:r>
      <w:r w:rsidRPr="00E34A71">
        <w:rPr>
          <w:rFonts w:ascii="Sylfaen" w:hAnsi="Sylfaen" w:cs="Sylfaen"/>
          <w:sz w:val="20"/>
          <w:szCs w:val="20"/>
        </w:rPr>
        <w:t xml:space="preserve">საველე პირობებში, მუდმივად ღია ცის ქვეშ, ცხელ ან ცივ გარემოში; ფორსმაჟორში და სტრესულ სიტუაციებში. </w:t>
      </w:r>
      <w:proofErr w:type="gramStart"/>
      <w:r w:rsidRPr="00E34A71">
        <w:rPr>
          <w:rFonts w:ascii="Sylfaen" w:hAnsi="Sylfaen" w:cs="Sylfaen"/>
          <w:sz w:val="20"/>
          <w:szCs w:val="20"/>
        </w:rPr>
        <w:t>სამუშაოს</w:t>
      </w:r>
      <w:proofErr w:type="gramEnd"/>
      <w:r w:rsidRPr="00E34A71">
        <w:rPr>
          <w:rFonts w:ascii="Sylfaen" w:hAnsi="Sylfaen" w:cs="Sylfaen"/>
          <w:sz w:val="20"/>
          <w:szCs w:val="20"/>
        </w:rPr>
        <w:t xml:space="preserve"> სპეციფიკიდან გამომდინარე შესაძლოა მოუწიოს ხანგრძლივი დროის განმავლობაში ფეხზე დგომა, სიარული და შესაბამისად დიდი მანძილის დაფარვა, აგრეთვე, მუხლებზე დგომა, ხშირი დახრა, მონოტონური ოპერაციების შესრულება.</w:t>
      </w:r>
    </w:p>
    <w:p w14:paraId="59E1B016" w14:textId="77777777" w:rsidR="00CA5796" w:rsidRPr="00E34A71" w:rsidRDefault="00CA5796" w:rsidP="00D56238">
      <w:pPr>
        <w:pStyle w:val="ListParagraph"/>
        <w:tabs>
          <w:tab w:val="left" w:pos="270"/>
          <w:tab w:val="left" w:pos="360"/>
        </w:tabs>
        <w:spacing w:before="60" w:after="60"/>
        <w:ind w:left="0"/>
        <w:rPr>
          <w:rFonts w:ascii="Sylfaen" w:hAnsi="Sylfaen"/>
          <w:b/>
          <w:color w:val="000000" w:themeColor="text1"/>
          <w:sz w:val="20"/>
          <w:szCs w:val="20"/>
          <w:lang w:val="ka-GE"/>
        </w:rPr>
      </w:pPr>
    </w:p>
    <w:p w14:paraId="59E1B017" w14:textId="77777777" w:rsidR="00AB0581" w:rsidRPr="00E34A71" w:rsidRDefault="00593813"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აუცილებელი პროფესიული მოთხოვნები:</w:t>
      </w:r>
    </w:p>
    <w:p w14:paraId="59E1B018" w14:textId="3DE3CD7C" w:rsidR="00095936" w:rsidRPr="00E34A71" w:rsidRDefault="00F906A7" w:rsidP="00F906A7">
      <w:pPr>
        <w:pStyle w:val="ListParagraph"/>
        <w:spacing w:after="0" w:line="240" w:lineRule="auto"/>
        <w:ind w:left="375"/>
        <w:rPr>
          <w:rFonts w:ascii="Sylfaen" w:eastAsia="Sylfaen" w:hAnsi="Sylfaen"/>
          <w:sz w:val="20"/>
          <w:szCs w:val="20"/>
        </w:rPr>
      </w:pPr>
      <w:proofErr w:type="gramStart"/>
      <w:r w:rsidRPr="00E34A71">
        <w:rPr>
          <w:rFonts w:ascii="Sylfaen" w:eastAsia="Sylfaen" w:hAnsi="Sylfaen" w:cs="Sylfaen"/>
          <w:sz w:val="20"/>
          <w:szCs w:val="20"/>
        </w:rPr>
        <w:t>კანონმდებლობით</w:t>
      </w:r>
      <w:proofErr w:type="gramEnd"/>
      <w:r w:rsidRPr="00E34A71">
        <w:rPr>
          <w:rFonts w:ascii="Sylfaen" w:eastAsia="Sylfaen" w:hAnsi="Sylfaen"/>
          <w:sz w:val="20"/>
          <w:szCs w:val="20"/>
        </w:rPr>
        <w:t xml:space="preserve"> არ არის დადგენილი.</w:t>
      </w:r>
    </w:p>
    <w:p w14:paraId="674EDF7E" w14:textId="77777777" w:rsidR="00F906A7" w:rsidRPr="00E34A71" w:rsidRDefault="00F906A7" w:rsidP="00F906A7">
      <w:pPr>
        <w:spacing w:after="0" w:line="240" w:lineRule="auto"/>
        <w:rPr>
          <w:rFonts w:ascii="Sylfaen" w:eastAsia="Sylfaen" w:hAnsi="Sylfaen"/>
          <w:sz w:val="20"/>
          <w:szCs w:val="20"/>
        </w:rPr>
      </w:pPr>
    </w:p>
    <w:p w14:paraId="59E1B019" w14:textId="77777777" w:rsidR="00AB0581" w:rsidRPr="00E34A71" w:rsidRDefault="005B200C"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პროფესიული მოვალეობები და ამოცანები:</w:t>
      </w:r>
    </w:p>
    <w:tbl>
      <w:tblPr>
        <w:tblStyle w:val="LightList-Accent5"/>
        <w:tblW w:w="0" w:type="auto"/>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firstRow="1" w:lastRow="0" w:firstColumn="1" w:lastColumn="0" w:noHBand="0" w:noVBand="1"/>
      </w:tblPr>
      <w:tblGrid>
        <w:gridCol w:w="549"/>
        <w:gridCol w:w="4204"/>
        <w:gridCol w:w="4587"/>
      </w:tblGrid>
      <w:tr w:rsidR="00EC7D82" w:rsidRPr="00E34A71" w14:paraId="59E1B01D" w14:textId="77777777" w:rsidTr="00932A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Pr>
          <w:p w14:paraId="59E1B01A" w14:textId="77777777" w:rsidR="00EC7D82" w:rsidRPr="00E34A71" w:rsidRDefault="0001504B" w:rsidP="00D56238">
            <w:pPr>
              <w:spacing w:before="60" w:after="60" w:line="276" w:lineRule="auto"/>
              <w:rPr>
                <w:rFonts w:ascii="Sylfaen" w:eastAsiaTheme="majorEastAsia" w:hAnsi="Sylfaen" w:cs="Sylfaen"/>
                <w:b w:val="0"/>
                <w:bCs w:val="0"/>
                <w:color w:val="365F91" w:themeColor="accent1" w:themeShade="BF"/>
                <w:sz w:val="20"/>
                <w:szCs w:val="20"/>
                <w:lang w:val="ka-GE"/>
              </w:rPr>
            </w:pPr>
            <w:r w:rsidRPr="00E34A71">
              <w:rPr>
                <w:rFonts w:ascii="Sylfaen" w:eastAsiaTheme="majorEastAsia" w:hAnsi="Sylfaen" w:cs="Sylfaen"/>
                <w:b w:val="0"/>
                <w:bCs w:val="0"/>
                <w:sz w:val="20"/>
                <w:szCs w:val="20"/>
                <w:lang w:val="ka-GE"/>
              </w:rPr>
              <w:t>№</w:t>
            </w:r>
          </w:p>
        </w:tc>
        <w:tc>
          <w:tcPr>
            <w:tcW w:w="4320" w:type="dxa"/>
          </w:tcPr>
          <w:p w14:paraId="59E1B01B" w14:textId="77777777" w:rsidR="00EC7D82" w:rsidRPr="00E34A71"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lang w:val="ka-GE"/>
              </w:rPr>
            </w:pPr>
            <w:r w:rsidRPr="00E34A71">
              <w:rPr>
                <w:rFonts w:ascii="Sylfaen" w:eastAsiaTheme="majorEastAsia" w:hAnsi="Sylfaen" w:cs="Sylfaen"/>
                <w:b w:val="0"/>
                <w:bCs w:val="0"/>
                <w:sz w:val="20"/>
                <w:szCs w:val="20"/>
                <w:lang w:val="ka-GE"/>
              </w:rPr>
              <w:t xml:space="preserve">პროფესიული </w:t>
            </w:r>
            <w:r w:rsidR="00EC7D82" w:rsidRPr="00E34A71">
              <w:rPr>
                <w:rFonts w:ascii="Sylfaen" w:eastAsiaTheme="majorEastAsia" w:hAnsi="Sylfaen" w:cs="Sylfaen"/>
                <w:b w:val="0"/>
                <w:bCs w:val="0"/>
                <w:sz w:val="20"/>
                <w:szCs w:val="20"/>
                <w:lang w:val="ka-GE"/>
              </w:rPr>
              <w:t>მოვალეობა</w:t>
            </w:r>
          </w:p>
        </w:tc>
        <w:tc>
          <w:tcPr>
            <w:tcW w:w="4698" w:type="dxa"/>
          </w:tcPr>
          <w:p w14:paraId="59E1B01C" w14:textId="77777777" w:rsidR="00EC7D82" w:rsidRPr="00E34A71"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lang w:val="ka-GE"/>
              </w:rPr>
            </w:pPr>
            <w:r w:rsidRPr="00E34A71">
              <w:rPr>
                <w:rFonts w:ascii="Sylfaen" w:eastAsiaTheme="majorEastAsia" w:hAnsi="Sylfaen" w:cs="Sylfaen"/>
                <w:b w:val="0"/>
                <w:bCs w:val="0"/>
                <w:sz w:val="20"/>
                <w:szCs w:val="20"/>
                <w:lang w:val="ka-GE"/>
              </w:rPr>
              <w:t xml:space="preserve">პროფესიული </w:t>
            </w:r>
            <w:r w:rsidR="00EC7D82" w:rsidRPr="00E34A71">
              <w:rPr>
                <w:rFonts w:ascii="Sylfaen" w:eastAsiaTheme="majorEastAsia" w:hAnsi="Sylfaen" w:cs="Sylfaen"/>
                <w:b w:val="0"/>
                <w:bCs w:val="0"/>
                <w:sz w:val="20"/>
                <w:szCs w:val="20"/>
                <w:lang w:val="ka-GE"/>
              </w:rPr>
              <w:t>ამოცანა</w:t>
            </w:r>
          </w:p>
        </w:tc>
      </w:tr>
      <w:tr w:rsidR="00BC4977" w:rsidRPr="00E34A71" w14:paraId="59E1B022" w14:textId="77777777"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14:paraId="59E1B01E"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t>1</w:t>
            </w:r>
          </w:p>
        </w:tc>
        <w:tc>
          <w:tcPr>
            <w:tcW w:w="4320" w:type="dxa"/>
            <w:tcBorders>
              <w:top w:val="none" w:sz="0" w:space="0" w:color="auto"/>
              <w:bottom w:val="none" w:sz="0" w:space="0" w:color="auto"/>
            </w:tcBorders>
          </w:tcPr>
          <w:p w14:paraId="59E1B01F" w14:textId="11316A05" w:rsidR="00BC4977" w:rsidRPr="00E34A71" w:rsidRDefault="00F906A7" w:rsidP="00D56238">
            <w:p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E34A71">
              <w:rPr>
                <w:rFonts w:ascii="Sylfaen" w:hAnsi="Sylfaen" w:cs="Menlo Regular"/>
                <w:b/>
                <w:sz w:val="20"/>
                <w:szCs w:val="20"/>
              </w:rPr>
              <w:t>შრომის უსაფრთხოების და გარემოს დაცვის უზრუნველყოფა</w:t>
            </w:r>
          </w:p>
        </w:tc>
        <w:tc>
          <w:tcPr>
            <w:tcW w:w="4698" w:type="dxa"/>
            <w:tcBorders>
              <w:top w:val="none" w:sz="0" w:space="0" w:color="auto"/>
              <w:bottom w:val="none" w:sz="0" w:space="0" w:color="auto"/>
              <w:right w:val="none" w:sz="0" w:space="0" w:color="auto"/>
            </w:tcBorders>
          </w:tcPr>
          <w:p w14:paraId="59E1B020" w14:textId="646EDD2B" w:rsidR="00BC497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E34A71">
              <w:rPr>
                <w:rFonts w:ascii="Sylfaen" w:hAnsi="Sylfaen" w:cs="Menlo Regular"/>
                <w:sz w:val="20"/>
                <w:szCs w:val="20"/>
              </w:rPr>
              <w:t>იცავს შრომის უსაფრთხოების, დამხმარე მასალებთან მუშაობის წესებსა და ნორმებს;</w:t>
            </w:r>
          </w:p>
          <w:p w14:paraId="55AAE0BB" w14:textId="77777777" w:rsidR="00BC497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r w:rsidRPr="00E34A71">
              <w:rPr>
                <w:rFonts w:ascii="Sylfaen" w:hAnsi="Sylfaen" w:cs="Menlo Regular"/>
                <w:sz w:val="20"/>
                <w:szCs w:val="20"/>
              </w:rPr>
              <w:t>იცავს ხანძარსაწინააღმდეგო უსაფრთხოების და აალებად პროდუქტებთან მუშაობის წესებს;</w:t>
            </w:r>
          </w:p>
          <w:p w14:paraId="3FFF5303" w14:textId="77777777" w:rsidR="00F906A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r w:rsidRPr="00E34A71">
              <w:rPr>
                <w:rFonts w:ascii="Sylfaen" w:hAnsi="Sylfaen"/>
                <w:sz w:val="20"/>
                <w:szCs w:val="20"/>
              </w:rPr>
              <w:t>დაზარალებულებს უწევს პირველ სამედიცინო დახმარებას;</w:t>
            </w:r>
          </w:p>
          <w:p w14:paraId="2D9BF57B" w14:textId="77777777" w:rsidR="00F906A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r w:rsidRPr="00E34A71">
              <w:rPr>
                <w:rFonts w:ascii="Sylfaen" w:hAnsi="Sylfaen"/>
                <w:sz w:val="20"/>
                <w:szCs w:val="20"/>
              </w:rPr>
              <w:lastRenderedPageBreak/>
              <w:t>მოქმედებს კრიტიკული სიტუაციების შესაბამისად;</w:t>
            </w:r>
          </w:p>
          <w:p w14:paraId="6E66EA6F" w14:textId="77777777" w:rsidR="00F906A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r w:rsidRPr="00E34A71">
              <w:rPr>
                <w:rFonts w:ascii="Sylfaen" w:hAnsi="Sylfaen"/>
                <w:sz w:val="20"/>
                <w:szCs w:val="20"/>
              </w:rPr>
              <w:t>პესტიციდებისა და სადეზინფექციო საშუალებების გამოყენებისას იცავს უსაფრთხოების წესებსა და ნორმებს;</w:t>
            </w:r>
          </w:p>
          <w:p w14:paraId="59E1B021" w14:textId="79D8B084" w:rsidR="00F906A7" w:rsidRPr="00E34A71" w:rsidRDefault="00F906A7" w:rsidP="00F906A7">
            <w:pPr>
              <w:pStyle w:val="ListParagraph"/>
              <w:numPr>
                <w:ilvl w:val="1"/>
                <w:numId w:val="1"/>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proofErr w:type="gramStart"/>
            <w:r w:rsidRPr="00E34A71">
              <w:rPr>
                <w:rFonts w:ascii="Sylfaen" w:hAnsi="Sylfaen"/>
                <w:sz w:val="20"/>
                <w:szCs w:val="20"/>
              </w:rPr>
              <w:t>ამზადებს</w:t>
            </w:r>
            <w:proofErr w:type="gramEnd"/>
            <w:r w:rsidRPr="00E34A71">
              <w:rPr>
                <w:rFonts w:ascii="Sylfaen" w:hAnsi="Sylfaen"/>
                <w:sz w:val="20"/>
                <w:szCs w:val="20"/>
              </w:rPr>
              <w:t xml:space="preserve"> შესათეთრებელ, სარეცხ და სადეზინფექციო ხსნარებს.</w:t>
            </w:r>
          </w:p>
        </w:tc>
      </w:tr>
      <w:tr w:rsidR="00BC4977" w:rsidRPr="00E34A71" w14:paraId="59E1B026" w14:textId="77777777" w:rsidTr="00932ADD">
        <w:tc>
          <w:tcPr>
            <w:cnfStyle w:val="001000000000" w:firstRow="0" w:lastRow="0" w:firstColumn="1" w:lastColumn="0" w:oddVBand="0" w:evenVBand="0" w:oddHBand="0" w:evenHBand="0" w:firstRowFirstColumn="0" w:firstRowLastColumn="0" w:lastRowFirstColumn="0" w:lastRowLastColumn="0"/>
            <w:tcW w:w="558" w:type="dxa"/>
          </w:tcPr>
          <w:p w14:paraId="59E1B023"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lastRenderedPageBreak/>
              <w:t>2</w:t>
            </w:r>
          </w:p>
        </w:tc>
        <w:tc>
          <w:tcPr>
            <w:tcW w:w="4320" w:type="dxa"/>
          </w:tcPr>
          <w:p w14:paraId="59E1B024" w14:textId="3EBFCE73" w:rsidR="002500F8" w:rsidRPr="00E34A71" w:rsidRDefault="00F906A7" w:rsidP="00D56238">
            <w:p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b/>
                <w:bCs/>
                <w:sz w:val="20"/>
                <w:szCs w:val="20"/>
                <w:lang w:val="ka-GE"/>
              </w:rPr>
            </w:pPr>
            <w:r w:rsidRPr="00E34A71">
              <w:rPr>
                <w:rFonts w:ascii="Sylfaen" w:hAnsi="Sylfaen" w:cs="Menlo Regular"/>
                <w:b/>
                <w:sz w:val="20"/>
                <w:szCs w:val="20"/>
              </w:rPr>
              <w:t>პროდუქციის ხარისხის უზრუნველყოფა</w:t>
            </w:r>
          </w:p>
        </w:tc>
        <w:tc>
          <w:tcPr>
            <w:tcW w:w="4698" w:type="dxa"/>
          </w:tcPr>
          <w:p w14:paraId="2ADE7940" w14:textId="1A9DEE5F" w:rsidR="00AB0581" w:rsidRPr="00E34A71" w:rsidRDefault="00F906A7" w:rsidP="00F906A7">
            <w:pPr>
              <w:pStyle w:val="ListParagraph"/>
              <w:numPr>
                <w:ilvl w:val="1"/>
                <w:numId w:val="10"/>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cs="Menlo Regular"/>
                <w:sz w:val="20"/>
                <w:szCs w:val="20"/>
              </w:rPr>
              <w:t xml:space="preserve"> ასრულებს სამუშაოს არსებული ტექნოლოგიური რუქების შესაბამისად;</w:t>
            </w:r>
          </w:p>
          <w:p w14:paraId="59E1B025" w14:textId="77454AC4" w:rsidR="00F906A7" w:rsidRPr="00E34A71" w:rsidRDefault="00F906A7" w:rsidP="00F906A7">
            <w:pPr>
              <w:pStyle w:val="ListParagraph"/>
              <w:numPr>
                <w:ilvl w:val="1"/>
                <w:numId w:val="10"/>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cs="Menlo Regular"/>
                <w:sz w:val="20"/>
                <w:szCs w:val="20"/>
              </w:rPr>
              <w:t xml:space="preserve"> </w:t>
            </w:r>
            <w:proofErr w:type="gramStart"/>
            <w:r w:rsidRPr="00E34A71">
              <w:rPr>
                <w:rFonts w:ascii="Sylfaen" w:hAnsi="Sylfaen" w:cs="Menlo Regular"/>
                <w:sz w:val="20"/>
                <w:szCs w:val="20"/>
              </w:rPr>
              <w:t>უზრუნველყოფს</w:t>
            </w:r>
            <w:proofErr w:type="gramEnd"/>
            <w:r w:rsidRPr="00E34A71">
              <w:rPr>
                <w:rFonts w:ascii="Sylfaen" w:hAnsi="Sylfaen" w:cs="Menlo Regular"/>
                <w:sz w:val="20"/>
                <w:szCs w:val="20"/>
              </w:rPr>
              <w:t xml:space="preserve"> პროდუქტის ხარისხს ბაზრის მოთხოვნის შესაბამისად.</w:t>
            </w:r>
          </w:p>
        </w:tc>
      </w:tr>
      <w:tr w:rsidR="00BC4977" w:rsidRPr="00E34A71" w14:paraId="59E1B02A" w14:textId="77777777"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14:paraId="59E1B027"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t>3</w:t>
            </w:r>
          </w:p>
        </w:tc>
        <w:tc>
          <w:tcPr>
            <w:tcW w:w="4320" w:type="dxa"/>
            <w:tcBorders>
              <w:top w:val="none" w:sz="0" w:space="0" w:color="auto"/>
              <w:bottom w:val="none" w:sz="0" w:space="0" w:color="auto"/>
            </w:tcBorders>
          </w:tcPr>
          <w:p w14:paraId="59E1B028" w14:textId="4E0979C3" w:rsidR="00BC4977" w:rsidRPr="00E34A71" w:rsidRDefault="00F906A7" w:rsidP="00D56238">
            <w:pPr>
              <w:pStyle w:val="Default"/>
              <w:spacing w:before="60" w:after="60" w:line="276" w:lineRule="auto"/>
              <w:cnfStyle w:val="000000100000" w:firstRow="0" w:lastRow="0" w:firstColumn="0" w:lastColumn="0" w:oddVBand="0" w:evenVBand="0" w:oddHBand="1" w:evenHBand="0" w:firstRowFirstColumn="0" w:firstRowLastColumn="0" w:lastRowFirstColumn="0" w:lastRowLastColumn="0"/>
              <w:rPr>
                <w:b/>
                <w:bCs/>
                <w:color w:val="auto"/>
                <w:sz w:val="20"/>
                <w:szCs w:val="20"/>
                <w:lang w:val="ka-GE"/>
              </w:rPr>
            </w:pPr>
            <w:r w:rsidRPr="00E34A71">
              <w:rPr>
                <w:rFonts w:cs="Menlo Regular"/>
                <w:b/>
                <w:sz w:val="20"/>
                <w:szCs w:val="20"/>
              </w:rPr>
              <w:t>პროფესიულ განვითარებაზე ზრუნვა</w:t>
            </w:r>
          </w:p>
        </w:tc>
        <w:tc>
          <w:tcPr>
            <w:tcW w:w="4698" w:type="dxa"/>
            <w:tcBorders>
              <w:top w:val="none" w:sz="0" w:space="0" w:color="auto"/>
              <w:bottom w:val="none" w:sz="0" w:space="0" w:color="auto"/>
              <w:right w:val="none" w:sz="0" w:space="0" w:color="auto"/>
            </w:tcBorders>
          </w:tcPr>
          <w:p w14:paraId="52E692FA" w14:textId="77777777" w:rsidR="00F906A7" w:rsidRPr="00E34A71" w:rsidRDefault="00F906A7" w:rsidP="00F906A7">
            <w:pPr>
              <w:pStyle w:val="ListParagraph"/>
              <w:numPr>
                <w:ilvl w:val="1"/>
                <w:numId w:val="20"/>
              </w:numPr>
              <w:jc w:val="both"/>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rPr>
            </w:pPr>
            <w:r w:rsidRPr="00E34A71">
              <w:rPr>
                <w:rFonts w:ascii="Sylfaen" w:hAnsi="Sylfaen" w:cs="Menlo Regular"/>
                <w:color w:val="000000"/>
                <w:sz w:val="20"/>
                <w:szCs w:val="20"/>
              </w:rPr>
              <w:t xml:space="preserve">უზრუნველყოფს </w:t>
            </w:r>
            <w:r w:rsidRPr="00E34A71">
              <w:rPr>
                <w:rFonts w:ascii="Sylfaen" w:hAnsi="Sylfaen" w:cs="Sylfaen"/>
                <w:color w:val="000000"/>
                <w:sz w:val="20"/>
                <w:szCs w:val="20"/>
              </w:rPr>
              <w:t>ინფორმაციის გაცვლას;</w:t>
            </w:r>
          </w:p>
          <w:p w14:paraId="27A388A8" w14:textId="77777777" w:rsidR="00F906A7" w:rsidRPr="00E34A71" w:rsidRDefault="00F906A7" w:rsidP="00F906A7">
            <w:pPr>
              <w:pStyle w:val="ListParagraph"/>
              <w:numPr>
                <w:ilvl w:val="1"/>
                <w:numId w:val="20"/>
              </w:numPr>
              <w:jc w:val="both"/>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rPr>
            </w:pPr>
            <w:r w:rsidRPr="00E34A71">
              <w:rPr>
                <w:rFonts w:ascii="Sylfaen" w:hAnsi="Sylfaen" w:cs="Menlo Regular"/>
                <w:color w:val="000000"/>
                <w:sz w:val="20"/>
                <w:szCs w:val="20"/>
              </w:rPr>
              <w:t>პროფესიის შესაბამის მარტივ საკითხებთან დაკავშირებით ახორციელებს ზეპირ და წერილობით კომუნიკაციას;</w:t>
            </w:r>
          </w:p>
          <w:p w14:paraId="45DC79C8" w14:textId="77777777" w:rsidR="00F906A7" w:rsidRPr="00E34A71" w:rsidRDefault="00F906A7" w:rsidP="00F906A7">
            <w:pPr>
              <w:pStyle w:val="ListParagraph"/>
              <w:numPr>
                <w:ilvl w:val="1"/>
                <w:numId w:val="20"/>
              </w:numPr>
              <w:jc w:val="both"/>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rPr>
            </w:pPr>
            <w:r w:rsidRPr="00E34A71">
              <w:rPr>
                <w:rFonts w:ascii="Sylfaen" w:hAnsi="Sylfaen" w:cs="Sylfaen"/>
                <w:sz w:val="20"/>
                <w:szCs w:val="20"/>
              </w:rPr>
              <w:t>ახორციელებს</w:t>
            </w:r>
            <w:r w:rsidRPr="00E34A71">
              <w:rPr>
                <w:rFonts w:ascii="Sylfaen" w:hAnsi="Sylfaen"/>
                <w:sz w:val="20"/>
                <w:szCs w:val="20"/>
              </w:rPr>
              <w:t xml:space="preserve"> პროფესიასთან დაკავშირებული </w:t>
            </w:r>
            <w:r w:rsidRPr="00E34A71">
              <w:rPr>
                <w:rFonts w:ascii="Sylfaen" w:hAnsi="Sylfaen" w:cs="Sylfaen"/>
                <w:sz w:val="20"/>
                <w:szCs w:val="20"/>
              </w:rPr>
              <w:t>სხვადასხვა</w:t>
            </w:r>
            <w:r w:rsidRPr="00E34A71">
              <w:rPr>
                <w:rFonts w:ascii="Sylfaen" w:hAnsi="Sylfaen"/>
                <w:sz w:val="20"/>
                <w:szCs w:val="20"/>
              </w:rPr>
              <w:t xml:space="preserve"> წყაროებიდან მოძიებული </w:t>
            </w:r>
            <w:r w:rsidRPr="00E34A71">
              <w:rPr>
                <w:rFonts w:ascii="Sylfaen" w:hAnsi="Sylfaen" w:cs="Sylfaen"/>
                <w:sz w:val="20"/>
                <w:szCs w:val="20"/>
              </w:rPr>
              <w:t>ინფორმაციის</w:t>
            </w:r>
            <w:r w:rsidRPr="00E34A71">
              <w:rPr>
                <w:rFonts w:ascii="Sylfaen" w:hAnsi="Sylfaen"/>
                <w:sz w:val="20"/>
                <w:szCs w:val="20"/>
              </w:rPr>
              <w:t xml:space="preserve"> დამუშავებას;</w:t>
            </w:r>
          </w:p>
          <w:p w14:paraId="59E1B029" w14:textId="744D9802" w:rsidR="00AB0581" w:rsidRPr="00E34A71" w:rsidRDefault="00F906A7" w:rsidP="00F906A7">
            <w:pPr>
              <w:pStyle w:val="ListParagraph"/>
              <w:numPr>
                <w:ilvl w:val="1"/>
                <w:numId w:val="20"/>
              </w:numPr>
              <w:jc w:val="both"/>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rPr>
            </w:pPr>
            <w:proofErr w:type="gramStart"/>
            <w:r w:rsidRPr="00E34A71">
              <w:rPr>
                <w:rFonts w:ascii="Sylfaen" w:hAnsi="Sylfaen" w:cs="Sylfaen"/>
                <w:sz w:val="20"/>
                <w:szCs w:val="20"/>
              </w:rPr>
              <w:t>ახორციელებს</w:t>
            </w:r>
            <w:proofErr w:type="gramEnd"/>
            <w:r w:rsidRPr="00E34A71">
              <w:rPr>
                <w:rFonts w:ascii="Sylfaen" w:hAnsi="Sylfaen" w:cs="Sylfaen"/>
                <w:sz w:val="20"/>
                <w:szCs w:val="20"/>
              </w:rPr>
              <w:t xml:space="preserve"> ტრენინგების გზით კვალიფიკაციის ამაღლებას.</w:t>
            </w:r>
          </w:p>
        </w:tc>
      </w:tr>
      <w:tr w:rsidR="00BC4977" w:rsidRPr="00E34A71" w14:paraId="59E1B02E" w14:textId="77777777" w:rsidTr="00932ADD">
        <w:tc>
          <w:tcPr>
            <w:cnfStyle w:val="001000000000" w:firstRow="0" w:lastRow="0" w:firstColumn="1" w:lastColumn="0" w:oddVBand="0" w:evenVBand="0" w:oddHBand="0" w:evenHBand="0" w:firstRowFirstColumn="0" w:firstRowLastColumn="0" w:lastRowFirstColumn="0" w:lastRowLastColumn="0"/>
            <w:tcW w:w="558" w:type="dxa"/>
          </w:tcPr>
          <w:p w14:paraId="59E1B02B"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t>4</w:t>
            </w:r>
          </w:p>
        </w:tc>
        <w:tc>
          <w:tcPr>
            <w:tcW w:w="4320" w:type="dxa"/>
          </w:tcPr>
          <w:p w14:paraId="59E1B02C" w14:textId="1E5069B6" w:rsidR="00BC4977" w:rsidRPr="00E34A71" w:rsidRDefault="00F906A7" w:rsidP="00D56238">
            <w:p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cs="Menlo Regular"/>
                <w:b/>
                <w:sz w:val="20"/>
                <w:szCs w:val="20"/>
                <w:lang w:val="ka-GE"/>
              </w:rPr>
            </w:pPr>
            <w:r w:rsidRPr="00E34A71">
              <w:rPr>
                <w:rFonts w:ascii="Sylfaen" w:hAnsi="Sylfaen"/>
                <w:b/>
                <w:sz w:val="20"/>
                <w:szCs w:val="20"/>
              </w:rPr>
              <w:t>შერჩეული კულტურის სათესლე მასალის მომზადება დასათესად</w:t>
            </w:r>
          </w:p>
        </w:tc>
        <w:tc>
          <w:tcPr>
            <w:tcW w:w="4698" w:type="dxa"/>
          </w:tcPr>
          <w:p w14:paraId="610F4204" w14:textId="1BC9A1A2" w:rsidR="00AB0581" w:rsidRPr="00E34A71" w:rsidRDefault="00F906A7" w:rsidP="00F906A7">
            <w:pPr>
              <w:pStyle w:val="ListParagraph"/>
              <w:numPr>
                <w:ilvl w:val="1"/>
                <w:numId w:val="12"/>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 xml:space="preserve"> იღებს ნიადაგის ნიმუშს საანალიზოდ;</w:t>
            </w:r>
          </w:p>
          <w:p w14:paraId="113985A6" w14:textId="77777777" w:rsidR="00F906A7" w:rsidRPr="00E34A71" w:rsidRDefault="00F906A7" w:rsidP="00F906A7">
            <w:pPr>
              <w:pStyle w:val="ListParagraph"/>
              <w:numPr>
                <w:ilvl w:val="1"/>
                <w:numId w:val="12"/>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 xml:space="preserve"> საზღვრავს თესლის აღმოცენების უნარსა და ენერგიას;</w:t>
            </w:r>
          </w:p>
          <w:p w14:paraId="01834C2C" w14:textId="77777777" w:rsidR="00F906A7" w:rsidRPr="00E34A71" w:rsidRDefault="00F906A7" w:rsidP="00F906A7">
            <w:pPr>
              <w:pStyle w:val="ListParagraph"/>
              <w:numPr>
                <w:ilvl w:val="1"/>
                <w:numId w:val="12"/>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 xml:space="preserve"> ახორციელებს სათესლე მასალის თესვისწინა დამუშავებას;</w:t>
            </w:r>
          </w:p>
          <w:p w14:paraId="59E1B02D" w14:textId="1A78747B" w:rsidR="00F906A7" w:rsidRPr="00E34A71" w:rsidRDefault="00F906A7" w:rsidP="00F906A7">
            <w:pPr>
              <w:pStyle w:val="ListParagraph"/>
              <w:numPr>
                <w:ilvl w:val="1"/>
                <w:numId w:val="12"/>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 xml:space="preserve"> </w:t>
            </w:r>
            <w:proofErr w:type="gramStart"/>
            <w:r w:rsidRPr="00E34A71">
              <w:rPr>
                <w:rFonts w:ascii="Sylfaen" w:hAnsi="Sylfaen"/>
                <w:sz w:val="20"/>
                <w:szCs w:val="20"/>
              </w:rPr>
              <w:t>ამზადებს</w:t>
            </w:r>
            <w:proofErr w:type="gramEnd"/>
            <w:r w:rsidRPr="00E34A71">
              <w:rPr>
                <w:rFonts w:ascii="Sylfaen" w:hAnsi="Sylfaen"/>
                <w:sz w:val="20"/>
                <w:szCs w:val="20"/>
              </w:rPr>
              <w:t xml:space="preserve"> თესლის შესაწამლ პრეპარატს.</w:t>
            </w:r>
          </w:p>
        </w:tc>
      </w:tr>
      <w:tr w:rsidR="00BC4977" w:rsidRPr="00E34A71" w14:paraId="59E1B032" w14:textId="77777777"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14:paraId="59E1B02F"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t>5</w:t>
            </w:r>
          </w:p>
        </w:tc>
        <w:tc>
          <w:tcPr>
            <w:tcW w:w="4320" w:type="dxa"/>
            <w:tcBorders>
              <w:top w:val="none" w:sz="0" w:space="0" w:color="auto"/>
              <w:bottom w:val="none" w:sz="0" w:space="0" w:color="auto"/>
            </w:tcBorders>
          </w:tcPr>
          <w:p w14:paraId="59E1B030" w14:textId="41B47E97" w:rsidR="00BC4977" w:rsidRPr="00E34A71" w:rsidRDefault="00F906A7" w:rsidP="00D56238">
            <w:p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cs="Sylfaen"/>
                <w:b/>
                <w:bCs/>
                <w:sz w:val="20"/>
                <w:szCs w:val="20"/>
              </w:rPr>
            </w:pPr>
            <w:r w:rsidRPr="00E34A71">
              <w:rPr>
                <w:rFonts w:ascii="Sylfaen" w:hAnsi="Sylfaen"/>
                <w:b/>
                <w:sz w:val="20"/>
                <w:szCs w:val="20"/>
              </w:rPr>
              <w:t>აგროტექნოლოგიური სამუშაოების შესრულება</w:t>
            </w:r>
          </w:p>
        </w:tc>
        <w:tc>
          <w:tcPr>
            <w:tcW w:w="4698" w:type="dxa"/>
            <w:tcBorders>
              <w:top w:val="none" w:sz="0" w:space="0" w:color="auto"/>
              <w:bottom w:val="none" w:sz="0" w:space="0" w:color="auto"/>
              <w:right w:val="none" w:sz="0" w:space="0" w:color="auto"/>
            </w:tcBorders>
          </w:tcPr>
          <w:p w14:paraId="44B70B5A" w14:textId="77777777" w:rsidR="00AB0581"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 xml:space="preserve"> ახორციელებს დაგეგმილ თესლბრუნვას;</w:t>
            </w:r>
          </w:p>
          <w:p w14:paraId="11FADE59" w14:textId="77777777"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ამუშავებს მომზადებულ ნაკვეთს;</w:t>
            </w:r>
          </w:p>
          <w:p w14:paraId="10BE7225" w14:textId="77777777"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ახორციელებს თესვას კულტურის გათვალისწინებით;</w:t>
            </w:r>
          </w:p>
          <w:p w14:paraId="2B7D3A3A" w14:textId="77777777"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ახდენს ნიადაგის ფიზიკურ–ქიმიური თვისებების გაუმჯობესებას;</w:t>
            </w:r>
          </w:p>
          <w:p w14:paraId="411968BF" w14:textId="77777777"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იცავს მცენარეთა დაცვის ღონისძიებების ჩატარების ვადებს;</w:t>
            </w:r>
          </w:p>
          <w:p w14:paraId="344B1940" w14:textId="77777777"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მინდვრისა და ბოსტნეული კულტურების ვეგეტაციის პერიოდში მონაწილეობს აგროტექნოლოგიური სამუშაოების ჩატარებაში;</w:t>
            </w:r>
          </w:p>
          <w:p w14:paraId="59E1B031" w14:textId="3A26754A" w:rsidR="00EB5D1C" w:rsidRPr="00E34A71" w:rsidRDefault="00EB5D1C" w:rsidP="00F906A7">
            <w:pPr>
              <w:pStyle w:val="ListParagraph"/>
              <w:numPr>
                <w:ilvl w:val="1"/>
                <w:numId w:val="13"/>
              </w:numPr>
              <w:spacing w:before="60" w:after="60" w:line="276" w:lineRule="auto"/>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roofErr w:type="gramStart"/>
            <w:r w:rsidRPr="00E34A71">
              <w:rPr>
                <w:rFonts w:ascii="Sylfaen" w:hAnsi="Sylfaen" w:cs="Menlo Regular"/>
                <w:sz w:val="20"/>
                <w:szCs w:val="20"/>
              </w:rPr>
              <w:t>იყენებს</w:t>
            </w:r>
            <w:proofErr w:type="gramEnd"/>
            <w:r w:rsidRPr="00E34A71">
              <w:rPr>
                <w:rFonts w:ascii="Sylfaen" w:hAnsi="Sylfaen" w:cs="Menlo Regular"/>
                <w:sz w:val="20"/>
                <w:szCs w:val="20"/>
              </w:rPr>
              <w:t xml:space="preserve"> თანამედროვე ენერგო, ტენდამზოგავ და სხვა საშუალებებს.</w:t>
            </w:r>
          </w:p>
        </w:tc>
      </w:tr>
      <w:tr w:rsidR="00BC4977" w:rsidRPr="00E34A71" w14:paraId="59E1B036" w14:textId="77777777" w:rsidTr="00932ADD">
        <w:tc>
          <w:tcPr>
            <w:cnfStyle w:val="001000000000" w:firstRow="0" w:lastRow="0" w:firstColumn="1" w:lastColumn="0" w:oddVBand="0" w:evenVBand="0" w:oddHBand="0" w:evenHBand="0" w:firstRowFirstColumn="0" w:firstRowLastColumn="0" w:lastRowFirstColumn="0" w:lastRowLastColumn="0"/>
            <w:tcW w:w="558" w:type="dxa"/>
          </w:tcPr>
          <w:p w14:paraId="59E1B033" w14:textId="77777777" w:rsidR="00BC4977" w:rsidRPr="00E34A71" w:rsidRDefault="00BC4977" w:rsidP="00D56238">
            <w:pPr>
              <w:spacing w:before="60" w:after="60" w:line="276" w:lineRule="auto"/>
              <w:rPr>
                <w:rFonts w:ascii="Sylfaen" w:eastAsiaTheme="majorEastAsia" w:hAnsi="Sylfaen" w:cs="Sylfaen"/>
                <w:bCs w:val="0"/>
                <w:sz w:val="20"/>
                <w:szCs w:val="20"/>
                <w:lang w:val="ka-GE"/>
              </w:rPr>
            </w:pPr>
            <w:r w:rsidRPr="00E34A71">
              <w:rPr>
                <w:rFonts w:ascii="Sylfaen" w:eastAsiaTheme="majorEastAsia" w:hAnsi="Sylfaen" w:cs="Sylfaen"/>
                <w:sz w:val="20"/>
                <w:szCs w:val="20"/>
                <w:lang w:val="ka-GE"/>
              </w:rPr>
              <w:t>6</w:t>
            </w:r>
          </w:p>
        </w:tc>
        <w:tc>
          <w:tcPr>
            <w:tcW w:w="4320" w:type="dxa"/>
          </w:tcPr>
          <w:p w14:paraId="59E1B034" w14:textId="0C934A69" w:rsidR="00BC4977" w:rsidRPr="00E34A71" w:rsidRDefault="00F906A7" w:rsidP="00D56238">
            <w:p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cs="Sylfaen"/>
                <w:b/>
                <w:sz w:val="20"/>
                <w:szCs w:val="20"/>
                <w:lang w:val="ka-GE"/>
              </w:rPr>
            </w:pPr>
            <w:r w:rsidRPr="00E34A71">
              <w:rPr>
                <w:rFonts w:ascii="Sylfaen" w:hAnsi="Sylfaen"/>
                <w:b/>
                <w:sz w:val="20"/>
                <w:szCs w:val="20"/>
              </w:rPr>
              <w:t>დახურულ გრუნტში პროდუქციის წარმოება</w:t>
            </w:r>
          </w:p>
        </w:tc>
        <w:tc>
          <w:tcPr>
            <w:tcW w:w="4698" w:type="dxa"/>
          </w:tcPr>
          <w:p w14:paraId="78D870DF" w14:textId="77777777" w:rsidR="00AB0581"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ამზადებს სუბსტრატს;</w:t>
            </w:r>
          </w:p>
          <w:p w14:paraId="2B2A800C"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ამზადებს შესაწამლ საშუალებებს;</w:t>
            </w:r>
          </w:p>
          <w:p w14:paraId="2326ED9F"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ამზადებს სათბურს დასარგავად;</w:t>
            </w:r>
          </w:p>
          <w:p w14:paraId="22EE13DD"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ხელს უწყობს სარწყავი და სადრენაჟე სისტემის გამართულ მუშაობას;</w:t>
            </w:r>
          </w:p>
          <w:p w14:paraId="3FA40E83"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lastRenderedPageBreak/>
              <w:t>აწარმოებს ჩითილს;</w:t>
            </w:r>
          </w:p>
          <w:p w14:paraId="6153C817"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სათბურში იცავს ოპტიმალურ, კლიმატურ რეჟიმს;</w:t>
            </w:r>
          </w:p>
          <w:p w14:paraId="6A64600A"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cs="Menlo Regular"/>
                <w:sz w:val="20"/>
                <w:szCs w:val="20"/>
              </w:rPr>
              <w:t>ახორციელებს მცენარის მორწყვა-გამოკვებას;</w:t>
            </w:r>
          </w:p>
          <w:p w14:paraId="79DF5834" w14:textId="77777777" w:rsidR="00EB5D1C" w:rsidRPr="00E34A71" w:rsidRDefault="00EB5D1C" w:rsidP="00F906A7">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ახორციელებს დაავადებებისა და მავნებლების გამოვლენას;</w:t>
            </w:r>
          </w:p>
          <w:p w14:paraId="0878DC6B" w14:textId="77777777" w:rsidR="00EB5D1C" w:rsidRPr="00E34A71" w:rsidRDefault="00EB5D1C" w:rsidP="00EB5D1C">
            <w:pPr>
              <w:pStyle w:val="ListParagraph"/>
              <w:numPr>
                <w:ilvl w:val="1"/>
                <w:numId w:val="14"/>
              </w:numPr>
              <w:spacing w:before="60" w:after="60" w:line="276" w:lineRule="auto"/>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E34A71">
              <w:rPr>
                <w:rFonts w:ascii="Sylfaen" w:hAnsi="Sylfaen"/>
                <w:sz w:val="20"/>
                <w:szCs w:val="20"/>
              </w:rPr>
              <w:t>ახდენს მცენარის ფორმირებას;</w:t>
            </w:r>
          </w:p>
          <w:p w14:paraId="59E1B035" w14:textId="7EFE9A78" w:rsidR="00EB5D1C" w:rsidRPr="00E34A71" w:rsidRDefault="00EB5D1C" w:rsidP="00EB5D1C">
            <w:pPr>
              <w:pStyle w:val="ListParagraph"/>
              <w:numPr>
                <w:ilvl w:val="1"/>
                <w:numId w:val="14"/>
              </w:numPr>
              <w:spacing w:before="60" w:after="60" w:line="276" w:lineRule="auto"/>
              <w:ind w:left="229" w:hanging="229"/>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proofErr w:type="gramStart"/>
            <w:r w:rsidRPr="00E34A71">
              <w:rPr>
                <w:rFonts w:ascii="Sylfaen" w:hAnsi="Sylfaen" w:cs="Sylfaen"/>
                <w:sz w:val="20"/>
                <w:szCs w:val="20"/>
              </w:rPr>
              <w:t>ვიზუალური</w:t>
            </w:r>
            <w:proofErr w:type="gramEnd"/>
            <w:r w:rsidRPr="00E34A71">
              <w:rPr>
                <w:rFonts w:ascii="Sylfaen" w:hAnsi="Sylfaen"/>
                <w:sz w:val="20"/>
                <w:szCs w:val="20"/>
              </w:rPr>
              <w:t xml:space="preserve"> დათვალიერებით ადგენს კულტურის სიმწიფის ფაზას.</w:t>
            </w:r>
          </w:p>
        </w:tc>
      </w:tr>
      <w:tr w:rsidR="00F906A7" w:rsidRPr="00E34A71" w14:paraId="76713FED" w14:textId="77777777"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Pr>
          <w:p w14:paraId="2D8E3C42" w14:textId="4A65C671" w:rsidR="00F906A7" w:rsidRPr="00E34A71" w:rsidRDefault="00F906A7" w:rsidP="00D56238">
            <w:pPr>
              <w:spacing w:before="60" w:after="60"/>
              <w:rPr>
                <w:rFonts w:ascii="Sylfaen" w:eastAsiaTheme="majorEastAsia" w:hAnsi="Sylfaen" w:cs="Sylfaen"/>
                <w:sz w:val="20"/>
                <w:szCs w:val="20"/>
              </w:rPr>
            </w:pPr>
            <w:r w:rsidRPr="00E34A71">
              <w:rPr>
                <w:rFonts w:ascii="Sylfaen" w:eastAsiaTheme="majorEastAsia" w:hAnsi="Sylfaen" w:cs="Sylfaen"/>
                <w:sz w:val="20"/>
                <w:szCs w:val="20"/>
              </w:rPr>
              <w:lastRenderedPageBreak/>
              <w:t>7</w:t>
            </w:r>
          </w:p>
        </w:tc>
        <w:tc>
          <w:tcPr>
            <w:tcW w:w="4320" w:type="dxa"/>
          </w:tcPr>
          <w:p w14:paraId="44AA707D" w14:textId="465D94DE" w:rsidR="00F906A7" w:rsidRPr="00E34A71" w:rsidRDefault="00F906A7" w:rsidP="00D56238">
            <w:pPr>
              <w:spacing w:before="60" w:after="60"/>
              <w:cnfStyle w:val="000000100000" w:firstRow="0" w:lastRow="0" w:firstColumn="0" w:lastColumn="0" w:oddVBand="0" w:evenVBand="0" w:oddHBand="1" w:evenHBand="0" w:firstRowFirstColumn="0" w:firstRowLastColumn="0" w:lastRowFirstColumn="0" w:lastRowLastColumn="0"/>
              <w:rPr>
                <w:rFonts w:ascii="Sylfaen" w:hAnsi="Sylfaen"/>
                <w:b/>
                <w:sz w:val="20"/>
                <w:szCs w:val="20"/>
              </w:rPr>
            </w:pPr>
            <w:r w:rsidRPr="00E34A71">
              <w:rPr>
                <w:rFonts w:ascii="Sylfaen" w:hAnsi="Sylfaen"/>
                <w:b/>
                <w:sz w:val="20"/>
                <w:szCs w:val="20"/>
              </w:rPr>
              <w:t>მოსავლის აღება- შენახვა</w:t>
            </w:r>
          </w:p>
        </w:tc>
        <w:tc>
          <w:tcPr>
            <w:tcW w:w="4698" w:type="dxa"/>
          </w:tcPr>
          <w:p w14:paraId="275002A0" w14:textId="77777777" w:rsidR="00EB5D1C" w:rsidRPr="00E34A71" w:rsidRDefault="00EB5D1C" w:rsidP="00EB5D1C">
            <w:pPr>
              <w:spacing w:before="60" w:after="60"/>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eastAsiaTheme="majorEastAsia" w:hAnsi="Sylfaen" w:cs="Sylfaen"/>
                <w:bCs/>
                <w:sz w:val="20"/>
                <w:szCs w:val="20"/>
              </w:rPr>
              <w:t xml:space="preserve">7.1. </w:t>
            </w:r>
            <w:r w:rsidRPr="00E34A71">
              <w:rPr>
                <w:rFonts w:ascii="Sylfaen" w:hAnsi="Sylfaen"/>
                <w:sz w:val="20"/>
                <w:szCs w:val="20"/>
              </w:rPr>
              <w:t>ადგენს მოსავლის კონდიციურობასა და მისი აღების ვადებს;</w:t>
            </w:r>
          </w:p>
          <w:p w14:paraId="137A0989" w14:textId="77777777" w:rsidR="00EB5D1C" w:rsidRPr="00E34A71" w:rsidRDefault="00EB5D1C" w:rsidP="00EB5D1C">
            <w:pPr>
              <w:spacing w:before="60" w:after="60"/>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7.2. ახორციელებს მოსავლის დახარისხებას სათესლედ და სასურსათედ;</w:t>
            </w:r>
          </w:p>
          <w:p w14:paraId="59AA544F" w14:textId="3A528A79" w:rsidR="00EB5D1C" w:rsidRPr="00E34A71" w:rsidRDefault="00EB5D1C" w:rsidP="00EB5D1C">
            <w:pPr>
              <w:spacing w:before="60" w:after="60"/>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 xml:space="preserve">7.3. </w:t>
            </w:r>
            <w:proofErr w:type="gramStart"/>
            <w:r w:rsidRPr="00E34A71">
              <w:rPr>
                <w:rFonts w:ascii="Sylfaen" w:hAnsi="Sylfaen" w:cs="Arial"/>
                <w:sz w:val="20"/>
                <w:szCs w:val="20"/>
              </w:rPr>
              <w:t>აკონტროლებს</w:t>
            </w:r>
            <w:proofErr w:type="gramEnd"/>
            <w:r w:rsidRPr="00E34A71">
              <w:rPr>
                <w:rFonts w:ascii="Sylfaen" w:hAnsi="Sylfaen" w:cs="Arial"/>
                <w:sz w:val="20"/>
                <w:szCs w:val="20"/>
              </w:rPr>
              <w:t xml:space="preserve"> მაცივრებსა და საწყობებში სათესლე და სასურსათე პროდუქტის შენახვის პერიოდში ოპტიმალური პირობების შენარჩუნებას.</w:t>
            </w:r>
          </w:p>
        </w:tc>
      </w:tr>
      <w:tr w:rsidR="00F906A7" w:rsidRPr="00E34A71" w14:paraId="294B6DFD" w14:textId="77777777" w:rsidTr="00932ADD">
        <w:tc>
          <w:tcPr>
            <w:cnfStyle w:val="001000000000" w:firstRow="0" w:lastRow="0" w:firstColumn="1" w:lastColumn="0" w:oddVBand="0" w:evenVBand="0" w:oddHBand="0" w:evenHBand="0" w:firstRowFirstColumn="0" w:firstRowLastColumn="0" w:lastRowFirstColumn="0" w:lastRowLastColumn="0"/>
            <w:tcW w:w="558" w:type="dxa"/>
          </w:tcPr>
          <w:p w14:paraId="3FA7D3A9" w14:textId="5C3DFF0C" w:rsidR="00F906A7" w:rsidRPr="00E34A71" w:rsidRDefault="00F906A7" w:rsidP="00D56238">
            <w:pPr>
              <w:spacing w:before="60" w:after="60"/>
              <w:rPr>
                <w:rFonts w:ascii="Sylfaen" w:eastAsiaTheme="majorEastAsia" w:hAnsi="Sylfaen" w:cs="Sylfaen"/>
                <w:sz w:val="20"/>
                <w:szCs w:val="20"/>
              </w:rPr>
            </w:pPr>
            <w:r w:rsidRPr="00E34A71">
              <w:rPr>
                <w:rFonts w:ascii="Sylfaen" w:eastAsiaTheme="majorEastAsia" w:hAnsi="Sylfaen" w:cs="Sylfaen"/>
                <w:sz w:val="20"/>
                <w:szCs w:val="20"/>
              </w:rPr>
              <w:t>8</w:t>
            </w:r>
          </w:p>
        </w:tc>
        <w:tc>
          <w:tcPr>
            <w:tcW w:w="4320" w:type="dxa"/>
          </w:tcPr>
          <w:p w14:paraId="246FDDD4" w14:textId="35338E91" w:rsidR="00F906A7" w:rsidRPr="00E34A71" w:rsidRDefault="00F906A7" w:rsidP="00D56238">
            <w:pPr>
              <w:spacing w:before="60" w:after="60"/>
              <w:cnfStyle w:val="000000000000" w:firstRow="0" w:lastRow="0" w:firstColumn="0" w:lastColumn="0" w:oddVBand="0" w:evenVBand="0" w:oddHBand="0" w:evenHBand="0" w:firstRowFirstColumn="0" w:firstRowLastColumn="0" w:lastRowFirstColumn="0" w:lastRowLastColumn="0"/>
              <w:rPr>
                <w:rFonts w:ascii="Sylfaen" w:hAnsi="Sylfaen"/>
                <w:b/>
                <w:sz w:val="20"/>
                <w:szCs w:val="20"/>
              </w:rPr>
            </w:pPr>
            <w:r w:rsidRPr="00E34A71">
              <w:rPr>
                <w:rFonts w:ascii="Sylfaen" w:hAnsi="Sylfaen" w:cs="Tahoma"/>
                <w:b/>
                <w:sz w:val="20"/>
                <w:szCs w:val="20"/>
              </w:rPr>
              <w:t>სარწყავ –სადრენაჟო სისტემის გამოყენება</w:t>
            </w:r>
          </w:p>
        </w:tc>
        <w:tc>
          <w:tcPr>
            <w:tcW w:w="4698" w:type="dxa"/>
          </w:tcPr>
          <w:p w14:paraId="1933B33C" w14:textId="77777777" w:rsidR="00F906A7" w:rsidRPr="00E34A71" w:rsidRDefault="00EB5D1C" w:rsidP="00EB5D1C">
            <w:pPr>
              <w:pStyle w:val="ListParagraph"/>
              <w:numPr>
                <w:ilvl w:val="1"/>
                <w:numId w:val="9"/>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rPr>
            </w:pPr>
            <w:r w:rsidRPr="00E34A71">
              <w:rPr>
                <w:rFonts w:ascii="Sylfaen" w:hAnsi="Sylfaen" w:cs="Sylfaen"/>
                <w:sz w:val="20"/>
                <w:szCs w:val="20"/>
              </w:rPr>
              <w:t xml:space="preserve">ასრულებს </w:t>
            </w:r>
            <w:r w:rsidRPr="00E34A71">
              <w:rPr>
                <w:rFonts w:ascii="Sylfaen" w:hAnsi="Sylfaen"/>
                <w:sz w:val="20"/>
                <w:szCs w:val="20"/>
              </w:rPr>
              <w:t>მორწყვით სამუშაოებს;</w:t>
            </w:r>
          </w:p>
          <w:p w14:paraId="4E16721E" w14:textId="77777777" w:rsidR="00EB5D1C" w:rsidRPr="00E34A71" w:rsidRDefault="00EB5D1C" w:rsidP="00EB5D1C">
            <w:pPr>
              <w:pStyle w:val="ListParagraph"/>
              <w:numPr>
                <w:ilvl w:val="1"/>
                <w:numId w:val="9"/>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rPr>
            </w:pPr>
            <w:r w:rsidRPr="00E34A71">
              <w:rPr>
                <w:rFonts w:ascii="Sylfaen" w:hAnsi="Sylfaen"/>
                <w:sz w:val="20"/>
                <w:szCs w:val="20"/>
              </w:rPr>
              <w:t>ხელს უწყობს სადრენაჟე არხების გამართულ მუშაობას;</w:t>
            </w:r>
          </w:p>
          <w:p w14:paraId="729DC2EA" w14:textId="6A2F45B4" w:rsidR="00EB5D1C" w:rsidRPr="00E34A71" w:rsidRDefault="00EB5D1C" w:rsidP="00EB5D1C">
            <w:pPr>
              <w:pStyle w:val="ListParagraph"/>
              <w:numPr>
                <w:ilvl w:val="1"/>
                <w:numId w:val="9"/>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rPr>
            </w:pPr>
            <w:proofErr w:type="gramStart"/>
            <w:r w:rsidRPr="00E34A71">
              <w:rPr>
                <w:rFonts w:ascii="Sylfaen" w:hAnsi="Sylfaen"/>
                <w:sz w:val="20"/>
                <w:szCs w:val="20"/>
              </w:rPr>
              <w:t>იღებს</w:t>
            </w:r>
            <w:proofErr w:type="gramEnd"/>
            <w:r w:rsidRPr="00E34A71">
              <w:rPr>
                <w:rFonts w:ascii="Sylfaen" w:hAnsi="Sylfaen"/>
                <w:sz w:val="20"/>
                <w:szCs w:val="20"/>
              </w:rPr>
              <w:t xml:space="preserve"> წყლის ნიმუშს საანალიზოდ.</w:t>
            </w:r>
          </w:p>
        </w:tc>
      </w:tr>
    </w:tbl>
    <w:p w14:paraId="59E1B038" w14:textId="254F598C" w:rsidR="00131A9F" w:rsidRPr="00E34A71" w:rsidRDefault="00131A9F" w:rsidP="00EB5D1C">
      <w:pPr>
        <w:tabs>
          <w:tab w:val="left" w:pos="270"/>
          <w:tab w:val="left" w:pos="360"/>
        </w:tabs>
        <w:spacing w:before="60" w:after="60"/>
        <w:rPr>
          <w:rFonts w:ascii="Sylfaen" w:hAnsi="Sylfaen"/>
          <w:b/>
          <w:color w:val="365F91" w:themeColor="accent1" w:themeShade="BF"/>
          <w:sz w:val="20"/>
          <w:szCs w:val="20"/>
          <w:lang w:val="ka-GE"/>
        </w:rPr>
      </w:pPr>
    </w:p>
    <w:p w14:paraId="59E1B039" w14:textId="77777777" w:rsidR="00AB0581" w:rsidRPr="00E34A71" w:rsidRDefault="005B200C" w:rsidP="00314FF2">
      <w:pPr>
        <w:pStyle w:val="ListParagraph"/>
        <w:numPr>
          <w:ilvl w:val="0"/>
          <w:numId w:val="9"/>
        </w:numPr>
        <w:tabs>
          <w:tab w:val="left" w:pos="270"/>
          <w:tab w:val="left" w:pos="360"/>
        </w:tabs>
        <w:spacing w:before="60" w:after="60"/>
        <w:rPr>
          <w:rFonts w:ascii="Sylfaen" w:hAnsi="Sylfaen"/>
          <w:b/>
          <w:color w:val="365F91" w:themeColor="accent1" w:themeShade="BF"/>
          <w:sz w:val="20"/>
          <w:szCs w:val="20"/>
          <w:lang w:val="ka-GE"/>
        </w:rPr>
      </w:pPr>
      <w:r w:rsidRPr="00E34A71">
        <w:rPr>
          <w:rFonts w:ascii="Sylfaen" w:hAnsi="Sylfaen"/>
          <w:b/>
          <w:color w:val="000000" w:themeColor="text1"/>
          <w:sz w:val="20"/>
          <w:szCs w:val="20"/>
          <w:lang w:val="ka-GE"/>
        </w:rPr>
        <w:t>პიროვნული თვისებები:</w:t>
      </w:r>
    </w:p>
    <w:p w14:paraId="0C10B058" w14:textId="77777777" w:rsidR="00EB5D1C" w:rsidRPr="00E34A71" w:rsidRDefault="00EB5D1C" w:rsidP="00EB5D1C">
      <w:pPr>
        <w:numPr>
          <w:ilvl w:val="0"/>
          <w:numId w:val="22"/>
        </w:numPr>
        <w:spacing w:after="0" w:line="240" w:lineRule="auto"/>
        <w:rPr>
          <w:rFonts w:ascii="Sylfaen" w:hAnsi="Sylfaen"/>
          <w:sz w:val="20"/>
          <w:szCs w:val="20"/>
        </w:rPr>
      </w:pPr>
      <w:r w:rsidRPr="00E34A71">
        <w:rPr>
          <w:rFonts w:ascii="Sylfaen" w:hAnsi="Sylfaen"/>
          <w:sz w:val="20"/>
          <w:szCs w:val="20"/>
        </w:rPr>
        <w:t>ორგანიზებულობა</w:t>
      </w:r>
    </w:p>
    <w:p w14:paraId="7749E354" w14:textId="77777777" w:rsidR="00EB5D1C" w:rsidRPr="00E34A71" w:rsidRDefault="00EB5D1C" w:rsidP="00EB5D1C">
      <w:pPr>
        <w:numPr>
          <w:ilvl w:val="0"/>
          <w:numId w:val="22"/>
        </w:numPr>
        <w:spacing w:after="0" w:line="240" w:lineRule="auto"/>
        <w:contextualSpacing/>
        <w:jc w:val="both"/>
        <w:rPr>
          <w:rFonts w:ascii="Sylfaen" w:eastAsia="Calibri" w:hAnsi="Sylfaen"/>
          <w:sz w:val="20"/>
          <w:szCs w:val="20"/>
        </w:rPr>
      </w:pPr>
      <w:r w:rsidRPr="00E34A71">
        <w:rPr>
          <w:rFonts w:ascii="Sylfaen" w:eastAsia="Calibri" w:hAnsi="Sylfaen" w:cs="Sylfaen"/>
          <w:sz w:val="20"/>
          <w:szCs w:val="20"/>
        </w:rPr>
        <w:t>პასუხისმგებლიანობა</w:t>
      </w:r>
    </w:p>
    <w:p w14:paraId="68A2F2AB" w14:textId="77777777" w:rsidR="00EB5D1C" w:rsidRPr="00E34A71" w:rsidRDefault="00EB5D1C" w:rsidP="00EB5D1C">
      <w:pPr>
        <w:numPr>
          <w:ilvl w:val="0"/>
          <w:numId w:val="22"/>
        </w:numPr>
        <w:spacing w:after="0" w:line="240" w:lineRule="auto"/>
        <w:rPr>
          <w:rFonts w:ascii="Sylfaen" w:hAnsi="Sylfaen" w:cs="Times New Roman"/>
          <w:sz w:val="20"/>
          <w:szCs w:val="20"/>
        </w:rPr>
      </w:pPr>
      <w:r w:rsidRPr="00E34A71">
        <w:rPr>
          <w:rFonts w:ascii="Sylfaen" w:eastAsia="Calibri" w:hAnsi="Sylfaen"/>
          <w:sz w:val="20"/>
          <w:szCs w:val="20"/>
        </w:rPr>
        <w:t>პუნქტუალურობა</w:t>
      </w:r>
    </w:p>
    <w:p w14:paraId="59E1B03A" w14:textId="77777777" w:rsidR="00D3735C" w:rsidRPr="00E34A71" w:rsidRDefault="00D3735C" w:rsidP="00D3735C">
      <w:pPr>
        <w:pStyle w:val="ListParagraph"/>
        <w:tabs>
          <w:tab w:val="left" w:pos="270"/>
          <w:tab w:val="left" w:pos="360"/>
        </w:tabs>
        <w:spacing w:before="60" w:after="60"/>
        <w:ind w:left="375"/>
        <w:rPr>
          <w:rFonts w:ascii="Sylfaen" w:hAnsi="Sylfaen"/>
          <w:b/>
          <w:color w:val="365F91" w:themeColor="accent1" w:themeShade="BF"/>
          <w:sz w:val="20"/>
          <w:szCs w:val="20"/>
          <w:lang w:val="ka-GE"/>
        </w:rPr>
      </w:pPr>
    </w:p>
    <w:p w14:paraId="59E1B03B" w14:textId="77777777" w:rsidR="00D3735C" w:rsidRPr="00E34A71" w:rsidRDefault="00D3735C" w:rsidP="00314FF2">
      <w:pPr>
        <w:pStyle w:val="ListParagraph"/>
        <w:numPr>
          <w:ilvl w:val="0"/>
          <w:numId w:val="9"/>
        </w:numPr>
        <w:tabs>
          <w:tab w:val="left" w:pos="270"/>
          <w:tab w:val="left" w:pos="360"/>
        </w:tabs>
        <w:spacing w:before="60" w:after="60"/>
        <w:rPr>
          <w:rFonts w:ascii="Sylfaen" w:hAnsi="Sylfaen"/>
          <w:b/>
          <w:sz w:val="20"/>
          <w:szCs w:val="20"/>
          <w:lang w:val="ka-GE"/>
        </w:rPr>
      </w:pPr>
      <w:r w:rsidRPr="00E34A71">
        <w:rPr>
          <w:rFonts w:ascii="Sylfaen" w:hAnsi="Sylfaen" w:cs="Sylfaen"/>
          <w:b/>
          <w:sz w:val="20"/>
          <w:szCs w:val="20"/>
          <w:lang w:val="ka-GE"/>
        </w:rPr>
        <w:t>მატერიალური</w:t>
      </w:r>
      <w:r w:rsidRPr="00E34A71">
        <w:rPr>
          <w:rFonts w:ascii="Sylfaen" w:hAnsi="Sylfaen"/>
          <w:b/>
          <w:sz w:val="20"/>
          <w:szCs w:val="20"/>
          <w:lang w:val="ka-GE"/>
        </w:rPr>
        <w:t xml:space="preserve"> </w:t>
      </w:r>
      <w:r w:rsidRPr="00E34A71">
        <w:rPr>
          <w:rFonts w:ascii="Sylfaen" w:hAnsi="Sylfaen" w:cs="Sylfaen"/>
          <w:b/>
          <w:sz w:val="20"/>
          <w:szCs w:val="20"/>
          <w:lang w:val="ka-GE"/>
        </w:rPr>
        <w:t>რესურსი</w:t>
      </w:r>
      <w:r w:rsidRPr="00E34A71">
        <w:rPr>
          <w:rFonts w:ascii="Sylfaen" w:hAnsi="Sylfaen"/>
          <w:b/>
          <w:sz w:val="20"/>
          <w:szCs w:val="20"/>
          <w:lang w:val="ka-GE"/>
        </w:rPr>
        <w:t xml:space="preserve">  </w:t>
      </w:r>
    </w:p>
    <w:p w14:paraId="59E1B03C" w14:textId="16F5DF56" w:rsidR="00D3735C" w:rsidRPr="00E34A71" w:rsidRDefault="00D3735C" w:rsidP="00D3735C">
      <w:pPr>
        <w:pStyle w:val="ListParagraph"/>
        <w:tabs>
          <w:tab w:val="left" w:pos="270"/>
          <w:tab w:val="left" w:pos="360"/>
        </w:tabs>
        <w:spacing w:before="60" w:after="60"/>
        <w:rPr>
          <w:rFonts w:ascii="Sylfaen" w:hAnsi="Sylfaen"/>
          <w:b/>
          <w:sz w:val="20"/>
          <w:szCs w:val="20"/>
        </w:rPr>
      </w:pPr>
      <w:r w:rsidRPr="00E34A71">
        <w:rPr>
          <w:rFonts w:ascii="Sylfaen" w:hAnsi="Sylfaen" w:cs="Sylfaen"/>
          <w:b/>
          <w:sz w:val="20"/>
          <w:szCs w:val="20"/>
          <w:lang w:val="ka-GE"/>
        </w:rPr>
        <w:t>ა) ინვენტარი</w:t>
      </w:r>
      <w:r w:rsidRPr="00E34A71">
        <w:rPr>
          <w:rFonts w:ascii="Sylfaen" w:hAnsi="Sylfaen"/>
          <w:b/>
          <w:sz w:val="20"/>
          <w:szCs w:val="20"/>
          <w:lang w:val="ka-GE"/>
        </w:rPr>
        <w:t xml:space="preserve">, </w:t>
      </w:r>
      <w:r w:rsidRPr="00E34A71">
        <w:rPr>
          <w:rFonts w:ascii="Sylfaen" w:hAnsi="Sylfaen" w:cs="Sylfaen"/>
          <w:b/>
          <w:sz w:val="20"/>
          <w:szCs w:val="20"/>
          <w:lang w:val="ka-GE"/>
        </w:rPr>
        <w:t>აღჭურვილობა</w:t>
      </w:r>
      <w:r w:rsidR="00F15194" w:rsidRPr="00E34A71">
        <w:rPr>
          <w:rFonts w:ascii="Sylfaen" w:hAnsi="Sylfaen"/>
          <w:b/>
          <w:sz w:val="20"/>
          <w:szCs w:val="20"/>
        </w:rPr>
        <w:t>:</w:t>
      </w:r>
    </w:p>
    <w:p w14:paraId="662EF975"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Arial"/>
          <w:sz w:val="20"/>
          <w:szCs w:val="20"/>
          <w:lang w:eastAsia="bg-BG"/>
        </w:rPr>
        <w:t>ტრაქტ</w:t>
      </w:r>
      <w:r w:rsidRPr="00E34A71">
        <w:rPr>
          <w:rFonts w:ascii="Sylfaen" w:hAnsi="Sylfaen" w:cs="Sylfaen"/>
          <w:bCs/>
          <w:sz w:val="20"/>
          <w:szCs w:val="20"/>
        </w:rPr>
        <w:t xml:space="preserve">ორი; </w:t>
      </w:r>
    </w:p>
    <w:p w14:paraId="3324DA7E" w14:textId="77777777" w:rsidR="00EB5D1C" w:rsidRPr="00E34A71" w:rsidRDefault="00EB5D1C" w:rsidP="00EB5D1C">
      <w:pPr>
        <w:pStyle w:val="ListParagraph"/>
        <w:numPr>
          <w:ilvl w:val="0"/>
          <w:numId w:val="23"/>
        </w:numPr>
        <w:spacing w:after="0" w:line="240" w:lineRule="auto"/>
        <w:jc w:val="both"/>
        <w:rPr>
          <w:rFonts w:ascii="Sylfaen" w:hAnsi="Sylfaen" w:cs="Arial"/>
          <w:sz w:val="20"/>
          <w:szCs w:val="20"/>
          <w:lang w:eastAsia="bg-BG"/>
        </w:rPr>
      </w:pPr>
      <w:r w:rsidRPr="00E34A71">
        <w:rPr>
          <w:rFonts w:ascii="Sylfaen" w:hAnsi="Sylfaen" w:cs="Sylfaen"/>
          <w:bCs/>
          <w:sz w:val="20"/>
          <w:szCs w:val="20"/>
        </w:rPr>
        <w:t>სახნავი</w:t>
      </w:r>
      <w:r w:rsidRPr="00E34A71">
        <w:rPr>
          <w:rFonts w:ascii="Sylfaen" w:hAnsi="Sylfaen" w:cs="Arial"/>
          <w:sz w:val="20"/>
          <w:szCs w:val="20"/>
          <w:lang w:eastAsia="bg-BG"/>
        </w:rPr>
        <w:t xml:space="preserve"> გუთანი;</w:t>
      </w:r>
    </w:p>
    <w:p w14:paraId="27DED736"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ნიადაგის დამაღრმავებელი;</w:t>
      </w:r>
    </w:p>
    <w:p w14:paraId="2AF2F861"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კულტივატორი (დისკებიანი, თათებიანი);</w:t>
      </w:r>
    </w:p>
    <w:p w14:paraId="462F58D6"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ფრეზი;</w:t>
      </w:r>
    </w:p>
    <w:p w14:paraId="216FDB0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ფარცხი;</w:t>
      </w:r>
    </w:p>
    <w:p w14:paraId="5B32EB8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სატკეპნი;</w:t>
      </w:r>
    </w:p>
    <w:p w14:paraId="4B831653"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სათესი;</w:t>
      </w:r>
    </w:p>
    <w:p w14:paraId="7EFC5E64"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სასუქის შემტანი;</w:t>
      </w:r>
    </w:p>
    <w:p w14:paraId="32BE2647"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ბაძოების შემქმნელი;</w:t>
      </w:r>
    </w:p>
    <w:p w14:paraId="43CF46B0"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თესლის შესაწამლი;</w:t>
      </w:r>
    </w:p>
    <w:p w14:paraId="01D7A010"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პესტიციდების შემტანი;</w:t>
      </w:r>
    </w:p>
    <w:p w14:paraId="48243C49"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ჩითილების სარგავი;</w:t>
      </w:r>
    </w:p>
    <w:p w14:paraId="31299863"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სალეწი;</w:t>
      </w:r>
    </w:p>
    <w:p w14:paraId="23C7CC9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თესლის საწმენდი მანქანა;</w:t>
      </w:r>
    </w:p>
    <w:p w14:paraId="43012A74"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სარწყავი მილების გამშლელი;</w:t>
      </w:r>
    </w:p>
    <w:p w14:paraId="1EC67D4F"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მულჩის დამგები;</w:t>
      </w:r>
    </w:p>
    <w:p w14:paraId="3FC1F905"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lastRenderedPageBreak/>
        <w:t>თერმომეტრი;</w:t>
      </w:r>
    </w:p>
    <w:p w14:paraId="0F7B0CEF"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თერმოჰიდრომეტრი;</w:t>
      </w:r>
    </w:p>
    <w:p w14:paraId="7EABF7AD"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PH მეტრი;</w:t>
      </w:r>
    </w:p>
    <w:p w14:paraId="2649934C"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EC მეტრი;</w:t>
      </w:r>
    </w:p>
    <w:p w14:paraId="6FA4905D"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მარცვალში ტენიანობის საზომი;</w:t>
      </w:r>
    </w:p>
    <w:p w14:paraId="1743441D" w14:textId="107198EC"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ზურგის შესაწამლი აპარატი პესტიციდების შესატანად;</w:t>
      </w:r>
    </w:p>
    <w:p w14:paraId="76CE866E"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ავზი (პესტიციდების შესარევი);</w:t>
      </w:r>
    </w:p>
    <w:p w14:paraId="6C08164E"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თოხი;</w:t>
      </w:r>
    </w:p>
    <w:p w14:paraId="0D4CA15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ბარი;</w:t>
      </w:r>
    </w:p>
    <w:p w14:paraId="4FD6CCA4"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ცელი;</w:t>
      </w:r>
    </w:p>
    <w:p w14:paraId="7E758C56"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ფოცხი;</w:t>
      </w:r>
    </w:p>
    <w:p w14:paraId="7E95BA7F"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ნიჩაბი;</w:t>
      </w:r>
    </w:p>
    <w:p w14:paraId="512092B2"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სასხლავი მაკრატელი;</w:t>
      </w:r>
    </w:p>
    <w:p w14:paraId="69A89A8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ნამგალი;</w:t>
      </w:r>
    </w:p>
    <w:p w14:paraId="043DA536"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კასეტები ჩითილისთვის;</w:t>
      </w:r>
    </w:p>
    <w:p w14:paraId="71044E9A" w14:textId="5D1CC25E"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proofErr w:type="gramStart"/>
      <w:r w:rsidRPr="00E34A71">
        <w:rPr>
          <w:rFonts w:ascii="Sylfaen" w:hAnsi="Sylfaen" w:cs="Sylfaen"/>
          <w:bCs/>
          <w:sz w:val="20"/>
          <w:szCs w:val="20"/>
        </w:rPr>
        <w:t>საკავებელი</w:t>
      </w:r>
      <w:proofErr w:type="gramEnd"/>
      <w:r w:rsidRPr="00E34A71">
        <w:rPr>
          <w:rFonts w:ascii="Sylfaen" w:hAnsi="Sylfaen" w:cs="Sylfaen"/>
          <w:bCs/>
          <w:sz w:val="20"/>
          <w:szCs w:val="20"/>
        </w:rPr>
        <w:t xml:space="preserve"> ხელსაწყო.</w:t>
      </w:r>
    </w:p>
    <w:p w14:paraId="7160504F" w14:textId="77777777" w:rsidR="00F15194" w:rsidRPr="00E34A71" w:rsidRDefault="00F15194" w:rsidP="00D3735C">
      <w:pPr>
        <w:pStyle w:val="ListParagraph"/>
        <w:tabs>
          <w:tab w:val="left" w:pos="270"/>
          <w:tab w:val="left" w:pos="360"/>
        </w:tabs>
        <w:spacing w:before="60" w:after="60"/>
        <w:rPr>
          <w:rFonts w:ascii="Sylfaen" w:hAnsi="Sylfaen"/>
          <w:b/>
          <w:sz w:val="20"/>
          <w:szCs w:val="20"/>
        </w:rPr>
      </w:pPr>
    </w:p>
    <w:p w14:paraId="59E1B03E" w14:textId="260C79D5" w:rsidR="00E94B32" w:rsidRPr="00E34A71" w:rsidRDefault="00F15194" w:rsidP="00F15194">
      <w:pPr>
        <w:tabs>
          <w:tab w:val="left" w:pos="270"/>
          <w:tab w:val="left" w:pos="360"/>
        </w:tabs>
        <w:spacing w:before="60" w:after="60"/>
        <w:rPr>
          <w:rFonts w:ascii="Sylfaen" w:hAnsi="Sylfaen" w:cs="Sylfaen"/>
          <w:b/>
          <w:sz w:val="20"/>
          <w:szCs w:val="20"/>
          <w:lang w:val="ka-GE"/>
        </w:rPr>
      </w:pPr>
      <w:r w:rsidRPr="00E34A71">
        <w:rPr>
          <w:rFonts w:ascii="Sylfaen" w:hAnsi="Sylfaen" w:cs="Sylfaen"/>
          <w:b/>
          <w:sz w:val="20"/>
          <w:szCs w:val="20"/>
        </w:rPr>
        <w:t xml:space="preserve">            </w:t>
      </w:r>
      <w:r w:rsidR="00D3735C" w:rsidRPr="00E34A71">
        <w:rPr>
          <w:rFonts w:ascii="Sylfaen" w:hAnsi="Sylfaen" w:cs="Sylfaen"/>
          <w:b/>
          <w:sz w:val="20"/>
          <w:szCs w:val="20"/>
          <w:lang w:val="ka-GE"/>
        </w:rPr>
        <w:t>ბ) მასალა</w:t>
      </w:r>
      <w:r w:rsidR="00D3735C" w:rsidRPr="00E34A71">
        <w:rPr>
          <w:rFonts w:ascii="Sylfaen" w:hAnsi="Sylfaen"/>
          <w:b/>
          <w:sz w:val="20"/>
          <w:szCs w:val="20"/>
          <w:lang w:val="ka-GE"/>
        </w:rPr>
        <w:t xml:space="preserve">, </w:t>
      </w:r>
      <w:r w:rsidR="00D3735C" w:rsidRPr="00E34A71">
        <w:rPr>
          <w:rFonts w:ascii="Sylfaen" w:hAnsi="Sylfaen" w:cs="Sylfaen"/>
          <w:b/>
          <w:sz w:val="20"/>
          <w:szCs w:val="20"/>
          <w:lang w:val="ka-GE"/>
        </w:rPr>
        <w:t>ნედლეული:</w:t>
      </w:r>
    </w:p>
    <w:p w14:paraId="3E4DF89B"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სპეცტანსაცმელი (სათვალე, ხელთათმანი და ა. შ);</w:t>
      </w:r>
    </w:p>
    <w:p w14:paraId="5047281A"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პირველადი სამედიცინო დახმარების კომპლექტი</w:t>
      </w:r>
    </w:p>
    <w:p w14:paraId="68EEA4FA"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პესტიციდები;</w:t>
      </w:r>
    </w:p>
    <w:p w14:paraId="263BEB2E"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r w:rsidRPr="00E34A71">
        <w:rPr>
          <w:rFonts w:ascii="Sylfaen" w:hAnsi="Sylfaen" w:cs="Sylfaen"/>
          <w:bCs/>
          <w:sz w:val="20"/>
          <w:szCs w:val="20"/>
        </w:rPr>
        <w:t>სადეზინფექციო ხსნარები;</w:t>
      </w:r>
    </w:p>
    <w:p w14:paraId="63BA0DD0" w14:textId="77777777" w:rsidR="00EB5D1C" w:rsidRPr="00E34A71" w:rsidRDefault="00EB5D1C" w:rsidP="00EB5D1C">
      <w:pPr>
        <w:pStyle w:val="ListParagraph"/>
        <w:numPr>
          <w:ilvl w:val="0"/>
          <w:numId w:val="23"/>
        </w:numPr>
        <w:spacing w:after="0" w:line="240" w:lineRule="auto"/>
        <w:jc w:val="both"/>
        <w:rPr>
          <w:rFonts w:ascii="Sylfaen" w:hAnsi="Sylfaen" w:cs="Sylfaen"/>
          <w:bCs/>
          <w:sz w:val="20"/>
          <w:szCs w:val="20"/>
        </w:rPr>
      </w:pPr>
      <w:proofErr w:type="gramStart"/>
      <w:r w:rsidRPr="00E34A71">
        <w:rPr>
          <w:rFonts w:ascii="Sylfaen" w:hAnsi="Sylfaen" w:cs="Sylfaen"/>
          <w:bCs/>
          <w:sz w:val="20"/>
          <w:szCs w:val="20"/>
        </w:rPr>
        <w:t>სასუქები</w:t>
      </w:r>
      <w:proofErr w:type="gramEnd"/>
      <w:r w:rsidRPr="00E34A71">
        <w:rPr>
          <w:rFonts w:ascii="Sylfaen" w:hAnsi="Sylfaen" w:cs="Sylfaen"/>
          <w:bCs/>
          <w:sz w:val="20"/>
          <w:szCs w:val="20"/>
        </w:rPr>
        <w:t>.</w:t>
      </w:r>
    </w:p>
    <w:p w14:paraId="30862A2B" w14:textId="77777777" w:rsidR="00F15194" w:rsidRPr="00E34A71" w:rsidRDefault="00F15194" w:rsidP="00F15194">
      <w:pPr>
        <w:tabs>
          <w:tab w:val="left" w:pos="270"/>
          <w:tab w:val="left" w:pos="360"/>
        </w:tabs>
        <w:spacing w:before="60" w:after="60"/>
        <w:rPr>
          <w:rFonts w:ascii="Sylfaen" w:hAnsi="Sylfaen"/>
          <w:b/>
          <w:sz w:val="20"/>
          <w:szCs w:val="20"/>
          <w:lang w:val="ka-GE"/>
        </w:rPr>
      </w:pPr>
    </w:p>
    <w:p w14:paraId="59E1B03F" w14:textId="77777777" w:rsidR="00AB0581" w:rsidRPr="00E34A71" w:rsidRDefault="00D3735C" w:rsidP="00314FF2">
      <w:pPr>
        <w:pStyle w:val="ListParagraph"/>
        <w:numPr>
          <w:ilvl w:val="0"/>
          <w:numId w:val="9"/>
        </w:numPr>
        <w:tabs>
          <w:tab w:val="left" w:pos="270"/>
          <w:tab w:val="left" w:pos="360"/>
        </w:tabs>
        <w:spacing w:before="60" w:after="60"/>
        <w:rPr>
          <w:rFonts w:ascii="Sylfaen" w:hAnsi="Sylfaen"/>
          <w:b/>
          <w:color w:val="000000" w:themeColor="text1"/>
          <w:sz w:val="20"/>
          <w:szCs w:val="20"/>
          <w:lang w:val="ka-GE"/>
        </w:rPr>
      </w:pPr>
      <w:r w:rsidRPr="00E34A71">
        <w:rPr>
          <w:rFonts w:ascii="Sylfaen" w:hAnsi="Sylfaen"/>
          <w:b/>
          <w:color w:val="000000" w:themeColor="text1"/>
          <w:sz w:val="20"/>
          <w:szCs w:val="20"/>
          <w:lang w:val="ka-GE"/>
        </w:rPr>
        <w:t xml:space="preserve"> </w:t>
      </w:r>
      <w:r w:rsidR="005B200C" w:rsidRPr="00E34A71">
        <w:rPr>
          <w:rFonts w:ascii="Sylfaen" w:hAnsi="Sylfaen"/>
          <w:b/>
          <w:color w:val="000000" w:themeColor="text1"/>
          <w:sz w:val="20"/>
          <w:szCs w:val="20"/>
          <w:lang w:val="ka-GE"/>
        </w:rPr>
        <w:t>სამომავლო ტენდენციები:</w:t>
      </w:r>
    </w:p>
    <w:p w14:paraId="59E1B040" w14:textId="0AA0B94C" w:rsidR="00594777" w:rsidRPr="00E34A71" w:rsidRDefault="00EB5D1C" w:rsidP="00EB5D1C">
      <w:pPr>
        <w:pStyle w:val="ListParagraph"/>
        <w:numPr>
          <w:ilvl w:val="0"/>
          <w:numId w:val="24"/>
        </w:numPr>
        <w:spacing w:before="60" w:after="60"/>
        <w:rPr>
          <w:rFonts w:ascii="Sylfaen" w:hAnsi="Sylfaen"/>
          <w:b/>
          <w:color w:val="000000"/>
          <w:sz w:val="20"/>
          <w:szCs w:val="20"/>
          <w:lang w:val="ka-GE"/>
        </w:rPr>
      </w:pPr>
      <w:r w:rsidRPr="00E34A71">
        <w:rPr>
          <w:rFonts w:ascii="Sylfaen" w:hAnsi="Sylfaen" w:cs="Sylfaen"/>
          <w:bCs/>
          <w:sz w:val="20"/>
          <w:szCs w:val="20"/>
        </w:rPr>
        <w:t>ინოვაციური ტექნოლოგიებისა და ტექნიკის განვითარება და დანერგვა</w:t>
      </w:r>
    </w:p>
    <w:p w14:paraId="52F14A70" w14:textId="77777777" w:rsidR="00EB5D1C" w:rsidRPr="00E34A71" w:rsidRDefault="00EB5D1C" w:rsidP="00EB5D1C">
      <w:pPr>
        <w:pStyle w:val="ListParagraph"/>
        <w:spacing w:before="60" w:after="60"/>
        <w:ind w:left="375"/>
        <w:rPr>
          <w:rFonts w:ascii="Sylfaen" w:hAnsi="Sylfaen"/>
          <w:b/>
          <w:color w:val="000000"/>
          <w:sz w:val="20"/>
          <w:szCs w:val="20"/>
          <w:lang w:val="ka-GE"/>
        </w:rPr>
      </w:pPr>
    </w:p>
    <w:p w14:paraId="59E1B041" w14:textId="77777777" w:rsidR="00AB0581" w:rsidRPr="00E34A71" w:rsidRDefault="00713A92" w:rsidP="00314FF2">
      <w:pPr>
        <w:pStyle w:val="ListParagraph"/>
        <w:numPr>
          <w:ilvl w:val="0"/>
          <w:numId w:val="9"/>
        </w:numPr>
        <w:tabs>
          <w:tab w:val="left" w:pos="270"/>
          <w:tab w:val="left" w:pos="360"/>
        </w:tabs>
        <w:spacing w:before="60" w:after="60"/>
        <w:rPr>
          <w:rFonts w:ascii="Sylfaen" w:hAnsi="Sylfaen"/>
          <w:b/>
          <w:sz w:val="20"/>
          <w:szCs w:val="20"/>
          <w:lang w:val="ka-GE"/>
        </w:rPr>
      </w:pPr>
      <w:r w:rsidRPr="00E34A71">
        <w:rPr>
          <w:rFonts w:ascii="Sylfaen" w:hAnsi="Sylfaen"/>
          <w:b/>
          <w:sz w:val="20"/>
          <w:szCs w:val="20"/>
          <w:lang w:val="ka-GE"/>
        </w:rPr>
        <w:t>პროფესიული ცოდნა და უნარები</w:t>
      </w:r>
      <w:r w:rsidR="00932ADD" w:rsidRPr="00E34A71">
        <w:rPr>
          <w:rFonts w:ascii="Sylfaen" w:hAnsi="Sylfaen"/>
          <w:b/>
          <w:sz w:val="20"/>
          <w:szCs w:val="20"/>
          <w:lang w:val="ka-GE"/>
        </w:rPr>
        <w:t>:</w:t>
      </w:r>
    </w:p>
    <w:tbl>
      <w:tblPr>
        <w:tblStyle w:val="LightList-Accent5"/>
        <w:tblW w:w="5000" w:type="pct"/>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firstRow="1" w:lastRow="0" w:firstColumn="1" w:lastColumn="0" w:noHBand="0" w:noVBand="1"/>
      </w:tblPr>
      <w:tblGrid>
        <w:gridCol w:w="401"/>
        <w:gridCol w:w="2810"/>
        <w:gridCol w:w="3117"/>
        <w:gridCol w:w="3012"/>
      </w:tblGrid>
      <w:tr w:rsidR="00EB5D1C" w:rsidRPr="00E34A71" w14:paraId="48143AC1" w14:textId="77777777" w:rsidTr="002D16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 w:type="pct"/>
          </w:tcPr>
          <w:p w14:paraId="1636A8CB" w14:textId="77777777" w:rsidR="00EB5D1C" w:rsidRPr="00E34A71" w:rsidRDefault="00EB5D1C" w:rsidP="002D16DD">
            <w:pPr>
              <w:rPr>
                <w:rFonts w:ascii="Sylfaen" w:eastAsiaTheme="majorEastAsia" w:hAnsi="Sylfaen" w:cs="Sylfaen"/>
                <w:b w:val="0"/>
                <w:bCs w:val="0"/>
                <w:color w:val="365F91" w:themeColor="accent1" w:themeShade="BF"/>
                <w:sz w:val="20"/>
                <w:szCs w:val="20"/>
              </w:rPr>
            </w:pPr>
            <w:r w:rsidRPr="00E34A71">
              <w:rPr>
                <w:rFonts w:ascii="Sylfaen" w:eastAsiaTheme="majorEastAsia" w:hAnsi="Sylfaen" w:cs="Sylfaen"/>
                <w:sz w:val="20"/>
                <w:szCs w:val="20"/>
              </w:rPr>
              <w:t>№</w:t>
            </w:r>
          </w:p>
        </w:tc>
        <w:tc>
          <w:tcPr>
            <w:tcW w:w="1506" w:type="pct"/>
          </w:tcPr>
          <w:p w14:paraId="49F62858" w14:textId="77777777" w:rsidR="00EB5D1C" w:rsidRPr="00E34A71" w:rsidRDefault="00EB5D1C" w:rsidP="002D16DD">
            <w:pP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rPr>
            </w:pPr>
            <w:r w:rsidRPr="00E34A71">
              <w:rPr>
                <w:rFonts w:ascii="Sylfaen" w:eastAsiaTheme="majorEastAsia" w:hAnsi="Sylfaen" w:cs="Sylfaen"/>
                <w:sz w:val="20"/>
                <w:szCs w:val="20"/>
              </w:rPr>
              <w:t>მოვალეობა</w:t>
            </w:r>
          </w:p>
        </w:tc>
        <w:tc>
          <w:tcPr>
            <w:tcW w:w="1670" w:type="pct"/>
          </w:tcPr>
          <w:p w14:paraId="0376A571" w14:textId="77777777" w:rsidR="00EB5D1C" w:rsidRPr="00E34A71" w:rsidRDefault="00EB5D1C" w:rsidP="002D16DD">
            <w:pPr>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rPr>
            </w:pPr>
            <w:r w:rsidRPr="00E34A71">
              <w:rPr>
                <w:rFonts w:ascii="Sylfaen" w:eastAsiaTheme="majorEastAsia" w:hAnsi="Sylfaen" w:cs="Sylfaen"/>
                <w:sz w:val="20"/>
                <w:szCs w:val="20"/>
              </w:rPr>
              <w:t>პროფესიული ცოდნა</w:t>
            </w:r>
          </w:p>
        </w:tc>
        <w:tc>
          <w:tcPr>
            <w:tcW w:w="1614" w:type="pct"/>
          </w:tcPr>
          <w:p w14:paraId="79B5A1FC" w14:textId="77777777" w:rsidR="00EB5D1C" w:rsidRPr="00E34A71" w:rsidRDefault="00EB5D1C" w:rsidP="002D16DD">
            <w:pPr>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sz w:val="20"/>
                <w:szCs w:val="20"/>
              </w:rPr>
            </w:pPr>
            <w:r w:rsidRPr="00E34A71">
              <w:rPr>
                <w:rFonts w:ascii="Sylfaen" w:eastAsiaTheme="majorEastAsia" w:hAnsi="Sylfaen" w:cs="Sylfaen"/>
                <w:sz w:val="20"/>
                <w:szCs w:val="20"/>
              </w:rPr>
              <w:t>პროფესიული უნარები</w:t>
            </w:r>
          </w:p>
        </w:tc>
      </w:tr>
      <w:tr w:rsidR="00EB5D1C" w:rsidRPr="00E34A71" w14:paraId="100AB696" w14:textId="77777777" w:rsidTr="00EB5D1C">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10" w:type="pct"/>
          </w:tcPr>
          <w:p w14:paraId="4B1EE1D8"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7ACAEC3D" w14:textId="77777777" w:rsidR="00EB5D1C" w:rsidRPr="00E34A71" w:rsidRDefault="00EB5D1C" w:rsidP="00EB5D1C">
            <w:pPr>
              <w:cnfStyle w:val="000000100000" w:firstRow="0" w:lastRow="0" w:firstColumn="0" w:lastColumn="0" w:oddVBand="0" w:evenVBand="0" w:oddHBand="1" w:evenHBand="0" w:firstRowFirstColumn="0" w:firstRowLastColumn="0" w:lastRowFirstColumn="0" w:lastRowLastColumn="0"/>
              <w:rPr>
                <w:rFonts w:ascii="Sylfaen" w:hAnsi="Sylfaen" w:cs="Menlo Regular"/>
                <w:b/>
                <w:sz w:val="20"/>
                <w:szCs w:val="20"/>
              </w:rPr>
            </w:pPr>
            <w:r w:rsidRPr="00E34A71">
              <w:rPr>
                <w:rFonts w:ascii="Sylfaen" w:hAnsi="Sylfaen" w:cs="Menlo Regular"/>
                <w:b/>
                <w:sz w:val="20"/>
                <w:szCs w:val="20"/>
              </w:rPr>
              <w:t>შრომის უსაფრთხოების და გარემოს დაცვის უზრუნველყოფა</w:t>
            </w:r>
          </w:p>
        </w:tc>
        <w:tc>
          <w:tcPr>
            <w:tcW w:w="1670" w:type="pct"/>
          </w:tcPr>
          <w:p w14:paraId="55D5D905" w14:textId="77777777" w:rsidR="00EB5D1C" w:rsidRPr="00E34A71" w:rsidRDefault="00EB5D1C" w:rsidP="00EB5D1C">
            <w:pPr>
              <w:pStyle w:val="ListParagraph"/>
              <w:ind w:left="432"/>
              <w:jc w:val="both"/>
              <w:cnfStyle w:val="000000100000" w:firstRow="0" w:lastRow="0" w:firstColumn="0" w:lastColumn="0" w:oddVBand="0" w:evenVBand="0" w:oddHBand="1" w:evenHBand="0" w:firstRowFirstColumn="0" w:firstRowLastColumn="0" w:lastRowFirstColumn="0" w:lastRowLastColumn="0"/>
              <w:rPr>
                <w:rFonts w:ascii="Sylfaen" w:hAnsi="Sylfaen"/>
                <w:b/>
                <w:sz w:val="20"/>
                <w:szCs w:val="20"/>
              </w:rPr>
            </w:pPr>
            <w:r w:rsidRPr="00E34A71">
              <w:rPr>
                <w:rFonts w:ascii="Sylfaen" w:hAnsi="Sylfaen"/>
                <w:b/>
                <w:sz w:val="20"/>
                <w:szCs w:val="20"/>
              </w:rPr>
              <w:t>იცის:</w:t>
            </w:r>
          </w:p>
          <w:p w14:paraId="07F36E3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შრომითი ურთიერთობის მარეგულირებელი ნორმები</w:t>
            </w:r>
          </w:p>
          <w:p w14:paraId="20D7B57B"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პროფესიის მარეგულირებელი ნორმები</w:t>
            </w:r>
          </w:p>
          <w:p w14:paraId="0E59FB71"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პროფესიული ეთიკის მარეგულირებელი ნორმები</w:t>
            </w:r>
          </w:p>
          <w:p w14:paraId="2D0FC3AB"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შრომის უსაფრთხოების და ხანძარსაწინააღმდეგო დაცვის მარეგულირებელი ნორმები</w:t>
            </w:r>
          </w:p>
          <w:p w14:paraId="50D231A4"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პირველადი სამედიცინო დახმარების წესები</w:t>
            </w:r>
          </w:p>
          <w:p w14:paraId="2AC73519"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პესტიციდებისა და სადეზინფექციო საშუალებების მომზადების წესები</w:t>
            </w:r>
          </w:p>
          <w:p w14:paraId="374CD5B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ინდივიდუალური დამცავი საშუალებები და მისი გამოყენების წესები</w:t>
            </w:r>
          </w:p>
          <w:p w14:paraId="19B00BA7"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შესათეთრებელი,  სარეცხი და სადეზინფექციო ხსნარების მომზადების წესები</w:t>
            </w:r>
          </w:p>
          <w:p w14:paraId="11BBB94C"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სანიტარულ</w:t>
            </w:r>
            <w:proofErr w:type="gramEnd"/>
            <w:r w:rsidRPr="00E34A71">
              <w:rPr>
                <w:rFonts w:ascii="Sylfaen" w:hAnsi="Sylfaen"/>
                <w:sz w:val="20"/>
                <w:szCs w:val="20"/>
              </w:rPr>
              <w:t xml:space="preserve"> –ჰიგიენური წესები.</w:t>
            </w:r>
          </w:p>
        </w:tc>
        <w:tc>
          <w:tcPr>
            <w:tcW w:w="1614" w:type="pct"/>
          </w:tcPr>
          <w:p w14:paraId="69C051DA" w14:textId="77777777" w:rsidR="00EB5D1C" w:rsidRPr="00E34A71" w:rsidRDefault="00EB5D1C" w:rsidP="00EB5D1C">
            <w:pPr>
              <w:pStyle w:val="ListParagraph"/>
              <w:ind w:left="432"/>
              <w:jc w:val="both"/>
              <w:cnfStyle w:val="000000100000" w:firstRow="0" w:lastRow="0" w:firstColumn="0" w:lastColumn="0" w:oddVBand="0" w:evenVBand="0" w:oddHBand="1" w:evenHBand="0" w:firstRowFirstColumn="0" w:firstRowLastColumn="0" w:lastRowFirstColumn="0" w:lastRowLastColumn="0"/>
              <w:rPr>
                <w:rFonts w:ascii="Sylfaen" w:hAnsi="Sylfaen"/>
                <w:b/>
                <w:sz w:val="20"/>
                <w:szCs w:val="20"/>
              </w:rPr>
            </w:pPr>
            <w:r w:rsidRPr="00E34A71">
              <w:rPr>
                <w:rFonts w:ascii="Sylfaen" w:hAnsi="Sylfaen"/>
                <w:b/>
                <w:sz w:val="20"/>
                <w:szCs w:val="20"/>
              </w:rPr>
              <w:lastRenderedPageBreak/>
              <w:t>შეუძლია:</w:t>
            </w:r>
          </w:p>
          <w:p w14:paraId="12110FB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შრომის უსაფრთხოების წესებისა და ნორმების, დამხმარე საშუალებებთან მუშაობის წესების გამოყენება</w:t>
            </w:r>
          </w:p>
          <w:p w14:paraId="339461BB"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ხანძარსაწინააღმდეგო უსაფრთხოების და აალებად პროდუქტებთან მუშაობის წესების გამოყენება</w:t>
            </w:r>
          </w:p>
          <w:p w14:paraId="5E7607A4"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ამკრძალავი და გამაფრთხილებელი პლაკატების ამოცნობა</w:t>
            </w:r>
          </w:p>
          <w:p w14:paraId="71100E1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პირველი სამედიცინო დახმარების გაწევა</w:t>
            </w:r>
          </w:p>
          <w:p w14:paraId="0FF8AD2C"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კრიტიკული სიტუაციებში რისკ- ფაქტორების შემცირება</w:t>
            </w:r>
          </w:p>
          <w:p w14:paraId="5218225D"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 xml:space="preserve">პესტიციდებისა და სადეზინფექციო საშუალებების გამოყენება შესათეთრებელი </w:t>
            </w:r>
          </w:p>
          <w:p w14:paraId="02EB182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სარეცხი</w:t>
            </w:r>
            <w:proofErr w:type="gramEnd"/>
            <w:r w:rsidRPr="00E34A71">
              <w:rPr>
                <w:rFonts w:ascii="Sylfaen" w:hAnsi="Sylfaen"/>
                <w:sz w:val="20"/>
                <w:szCs w:val="20"/>
              </w:rPr>
              <w:t xml:space="preserve"> და სადეზინფექციო ხსნარების გამოყენება.</w:t>
            </w:r>
          </w:p>
        </w:tc>
      </w:tr>
      <w:tr w:rsidR="00EB5D1C" w:rsidRPr="00E34A71" w14:paraId="214ACB5B" w14:textId="77777777" w:rsidTr="00EB5D1C">
        <w:trPr>
          <w:trHeight w:val="335"/>
        </w:trPr>
        <w:tc>
          <w:tcPr>
            <w:cnfStyle w:val="001000000000" w:firstRow="0" w:lastRow="0" w:firstColumn="1" w:lastColumn="0" w:oddVBand="0" w:evenVBand="0" w:oddHBand="0" w:evenHBand="0" w:firstRowFirstColumn="0" w:firstRowLastColumn="0" w:lastRowFirstColumn="0" w:lastRowLastColumn="0"/>
            <w:tcW w:w="210" w:type="pct"/>
          </w:tcPr>
          <w:p w14:paraId="060B5C3C"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7CDE15B4" w14:textId="77777777" w:rsidR="00EB5D1C" w:rsidRPr="00E34A71" w:rsidRDefault="00EB5D1C" w:rsidP="00EB5D1C">
            <w:pPr>
              <w:pStyle w:val="ListParagraph"/>
              <w:ind w:left="0"/>
              <w:cnfStyle w:val="000000000000" w:firstRow="0" w:lastRow="0" w:firstColumn="0" w:lastColumn="0" w:oddVBand="0" w:evenVBand="0" w:oddHBand="0" w:evenHBand="0" w:firstRowFirstColumn="0" w:firstRowLastColumn="0" w:lastRowFirstColumn="0" w:lastRowLastColumn="0"/>
              <w:rPr>
                <w:rFonts w:ascii="Sylfaen" w:hAnsi="Sylfaen" w:cs="Menlo Regular"/>
                <w:b/>
                <w:sz w:val="20"/>
                <w:szCs w:val="20"/>
              </w:rPr>
            </w:pPr>
            <w:r w:rsidRPr="00E34A71">
              <w:rPr>
                <w:rFonts w:ascii="Sylfaen" w:hAnsi="Sylfaen" w:cs="Menlo Regular"/>
                <w:b/>
                <w:sz w:val="20"/>
                <w:szCs w:val="20"/>
              </w:rPr>
              <w:t>პროდუქციის ხარისხის უზრუნველყოფა</w:t>
            </w:r>
          </w:p>
        </w:tc>
        <w:tc>
          <w:tcPr>
            <w:tcW w:w="1670" w:type="pct"/>
          </w:tcPr>
          <w:p w14:paraId="6EF38529"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ტექნოლოგიური რუქებისა და ციკლების შედგენის წესი;</w:t>
            </w:r>
          </w:p>
          <w:p w14:paraId="0F486FF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cs="Menlo Regular"/>
                <w:sz w:val="20"/>
                <w:szCs w:val="20"/>
              </w:rPr>
            </w:pPr>
            <w:proofErr w:type="gramStart"/>
            <w:r w:rsidRPr="00E34A71">
              <w:rPr>
                <w:rFonts w:ascii="Sylfaen" w:hAnsi="Sylfaen"/>
                <w:sz w:val="20"/>
                <w:szCs w:val="20"/>
              </w:rPr>
              <w:t>ხარისხობრივი</w:t>
            </w:r>
            <w:proofErr w:type="gramEnd"/>
            <w:r w:rsidRPr="00E34A71">
              <w:rPr>
                <w:rFonts w:ascii="Sylfaen" w:hAnsi="Sylfaen"/>
                <w:sz w:val="20"/>
                <w:szCs w:val="20"/>
              </w:rPr>
              <w:t xml:space="preserve"> მონაცემების შესახებ ინფორმაციის მნიშვნელობა.</w:t>
            </w:r>
          </w:p>
        </w:tc>
        <w:tc>
          <w:tcPr>
            <w:tcW w:w="1614" w:type="pct"/>
          </w:tcPr>
          <w:p w14:paraId="68FBB96E"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ტექნოლოგიური რუქებისა და ციკლების შესაბამისად სამუშაოების განაწილება</w:t>
            </w:r>
          </w:p>
          <w:p w14:paraId="1C05B057"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პროდუქციის</w:t>
            </w:r>
            <w:proofErr w:type="gramEnd"/>
            <w:r w:rsidRPr="00E34A71">
              <w:rPr>
                <w:rFonts w:ascii="Sylfaen" w:hAnsi="Sylfaen"/>
                <w:sz w:val="20"/>
                <w:szCs w:val="20"/>
              </w:rPr>
              <w:t xml:space="preserve"> ხარისხის უზრუნველყოფა.</w:t>
            </w:r>
          </w:p>
        </w:tc>
      </w:tr>
      <w:tr w:rsidR="00EB5D1C" w:rsidRPr="00E34A71" w14:paraId="74E11051" w14:textId="77777777" w:rsidTr="00EB5D1C">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10" w:type="pct"/>
          </w:tcPr>
          <w:p w14:paraId="4D681C0D"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2E090F31" w14:textId="77777777" w:rsidR="00EB5D1C" w:rsidRPr="00E34A71" w:rsidRDefault="00EB5D1C" w:rsidP="00EB5D1C">
            <w:pPr>
              <w:cnfStyle w:val="000000100000" w:firstRow="0" w:lastRow="0" w:firstColumn="0" w:lastColumn="0" w:oddVBand="0" w:evenVBand="0" w:oddHBand="1" w:evenHBand="0" w:firstRowFirstColumn="0" w:firstRowLastColumn="0" w:lastRowFirstColumn="0" w:lastRowLastColumn="0"/>
              <w:rPr>
                <w:rFonts w:ascii="Sylfaen" w:hAnsi="Sylfaen" w:cs="Menlo Regular"/>
                <w:b/>
                <w:sz w:val="20"/>
                <w:szCs w:val="20"/>
              </w:rPr>
            </w:pPr>
            <w:r w:rsidRPr="00E34A71">
              <w:rPr>
                <w:rFonts w:ascii="Sylfaen" w:hAnsi="Sylfaen" w:cs="Menlo Regular"/>
                <w:b/>
                <w:sz w:val="20"/>
                <w:szCs w:val="20"/>
              </w:rPr>
              <w:t xml:space="preserve">პროფესიულ განვითარებაზე ზრუნვა </w:t>
            </w:r>
          </w:p>
        </w:tc>
        <w:tc>
          <w:tcPr>
            <w:tcW w:w="1670" w:type="pct"/>
          </w:tcPr>
          <w:p w14:paraId="2C9896EE"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თანამედროვე ტექნოლოგიური საშუალებების  გამოყენების წესები;</w:t>
            </w:r>
          </w:p>
          <w:p w14:paraId="74E2F0E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მოძიებული ლიტერატურის გამოყენების წესები</w:t>
            </w:r>
          </w:p>
          <w:p w14:paraId="414133A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ზეპირი და წერილობითი კომუნიკაციის  წესები</w:t>
            </w:r>
          </w:p>
        </w:tc>
        <w:tc>
          <w:tcPr>
            <w:tcW w:w="1614" w:type="pct"/>
          </w:tcPr>
          <w:p w14:paraId="7D673DD8"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კომპიუტერის მოხმარება</w:t>
            </w:r>
          </w:p>
          <w:p w14:paraId="7CBC7FCD"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 xml:space="preserve">პროფესიაში ინფორმაციის მოპოვება და გაცემა </w:t>
            </w:r>
          </w:p>
          <w:p w14:paraId="667FD0E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მიღებული ცოდნის პრაქტიკულ სამუშაოში გამოყენება</w:t>
            </w:r>
          </w:p>
          <w:p w14:paraId="507D6037"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კონფერენციებში, სემინარებში, ტრეინინგებში, გამოფენებში მიღებული ცოდნის გამოყენება</w:t>
            </w:r>
          </w:p>
        </w:tc>
      </w:tr>
      <w:tr w:rsidR="00EB5D1C" w:rsidRPr="00E34A71" w14:paraId="5E6C57B8" w14:textId="77777777" w:rsidTr="00EB5D1C">
        <w:trPr>
          <w:trHeight w:val="335"/>
        </w:trPr>
        <w:tc>
          <w:tcPr>
            <w:cnfStyle w:val="001000000000" w:firstRow="0" w:lastRow="0" w:firstColumn="1" w:lastColumn="0" w:oddVBand="0" w:evenVBand="0" w:oddHBand="0" w:evenHBand="0" w:firstRowFirstColumn="0" w:firstRowLastColumn="0" w:lastRowFirstColumn="0" w:lastRowLastColumn="0"/>
            <w:tcW w:w="210" w:type="pct"/>
          </w:tcPr>
          <w:p w14:paraId="793BFAAB"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0D0C6D15" w14:textId="77777777" w:rsidR="00EB5D1C" w:rsidRPr="00E34A71" w:rsidRDefault="00EB5D1C" w:rsidP="00EB5D1C">
            <w:pPr>
              <w:cnfStyle w:val="000000000000" w:firstRow="0" w:lastRow="0" w:firstColumn="0" w:lastColumn="0" w:oddVBand="0" w:evenVBand="0" w:oddHBand="0" w:evenHBand="0" w:firstRowFirstColumn="0" w:firstRowLastColumn="0" w:lastRowFirstColumn="0" w:lastRowLastColumn="0"/>
              <w:rPr>
                <w:rFonts w:ascii="Sylfaen" w:hAnsi="Sylfaen"/>
                <w:b/>
                <w:sz w:val="20"/>
                <w:szCs w:val="20"/>
              </w:rPr>
            </w:pPr>
            <w:r w:rsidRPr="00E34A71">
              <w:rPr>
                <w:rFonts w:ascii="Sylfaen" w:hAnsi="Sylfaen"/>
                <w:b/>
                <w:sz w:val="20"/>
                <w:szCs w:val="20"/>
              </w:rPr>
              <w:t>შერჩეული კულტურის სათესლე მასალის მომზადება დასათესად</w:t>
            </w:r>
          </w:p>
        </w:tc>
        <w:tc>
          <w:tcPr>
            <w:tcW w:w="1670" w:type="pct"/>
          </w:tcPr>
          <w:p w14:paraId="30C174F4"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ნიადაგმცოდნეობის  და ნიადაგწარმოქმნის ზოგადი თეორიული საფუძვლები</w:t>
            </w:r>
          </w:p>
          <w:p w14:paraId="08B08292"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ქიმიური და მექანიკური შემადგენლობა</w:t>
            </w:r>
          </w:p>
          <w:p w14:paraId="768DCAE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თვისებები (შთანთქმის უნარიანობა, ტენტევადობა, თბოტევადობა და სხვა)</w:t>
            </w:r>
          </w:p>
          <w:p w14:paraId="38AE75D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მცენარეთა ფიზიოლოგიისა და ბოტანიკის საფუძვლები</w:t>
            </w:r>
          </w:p>
          <w:p w14:paraId="17EB4BE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სათესლე მასალის ხარისხისა და კლასის განსაზღვრის სტანდარტები</w:t>
            </w:r>
          </w:p>
          <w:p w14:paraId="38CC1A30"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თესლის ხარისხის შემოწმების მეთოდები</w:t>
            </w:r>
          </w:p>
          <w:p w14:paraId="09157689"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საქართველოში რეგისტრირებული თესლის შესაწამლი პრეპარატები</w:t>
            </w:r>
          </w:p>
          <w:p w14:paraId="17712A1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 xml:space="preserve"> სხვადასხვა კონცენტრაციის ხსნარის დამზადების წესები</w:t>
            </w:r>
          </w:p>
          <w:p w14:paraId="6B691A7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შესაწამლი საშუალებების გამოყენების წესები და უსაფრთხოების ნორმები</w:t>
            </w:r>
          </w:p>
          <w:p w14:paraId="3A28F3BD"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cs="Menlo Regular"/>
                <w:sz w:val="20"/>
                <w:szCs w:val="20"/>
              </w:rPr>
            </w:pPr>
            <w:proofErr w:type="gramStart"/>
            <w:r w:rsidRPr="00E34A71">
              <w:rPr>
                <w:rFonts w:ascii="Sylfaen" w:hAnsi="Sylfaen"/>
                <w:sz w:val="20"/>
                <w:szCs w:val="20"/>
              </w:rPr>
              <w:t>სათესლე</w:t>
            </w:r>
            <w:proofErr w:type="gramEnd"/>
            <w:r w:rsidRPr="00E34A71">
              <w:rPr>
                <w:rFonts w:ascii="Sylfaen" w:hAnsi="Sylfaen"/>
                <w:sz w:val="20"/>
                <w:szCs w:val="20"/>
              </w:rPr>
              <w:t xml:space="preserve"> მასალის დამუშავების მეთოდები.</w:t>
            </w:r>
          </w:p>
        </w:tc>
        <w:tc>
          <w:tcPr>
            <w:tcW w:w="1614" w:type="pct"/>
          </w:tcPr>
          <w:p w14:paraId="501B6F9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ნიადაგის ტიპის განსაზღვრა</w:t>
            </w:r>
          </w:p>
          <w:p w14:paraId="47954DE6"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ნიმუშის აღება</w:t>
            </w:r>
          </w:p>
          <w:p w14:paraId="45DA3A0F"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სახეობების და ჯიშების შერჩევა ნიადაგის ტიპის, თვისებების და წყლის რეჟიმის გათვალისწინებით</w:t>
            </w:r>
          </w:p>
          <w:p w14:paraId="5FF2328E"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სათესლე მასალის ვარგისიანობის განსაზღვრა</w:t>
            </w:r>
          </w:p>
          <w:p w14:paraId="698A5B02"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სათესლე მასალის სიწმინდის განსაზღვრა</w:t>
            </w:r>
          </w:p>
          <w:p w14:paraId="7BD24B5E"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თესლის აღმოცენების უნარის განსაზღვრა</w:t>
            </w:r>
          </w:p>
          <w:p w14:paraId="4DA247B7"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სათესლე მასალის გაღივების ენერგიის განსაზღვრა</w:t>
            </w:r>
          </w:p>
          <w:p w14:paraId="65A606F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1000 მარცვლის მასის განსაზღვრა</w:t>
            </w:r>
          </w:p>
          <w:p w14:paraId="2D669A4F"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ნატურის და ტენიანობის განსაზღვრა</w:t>
            </w:r>
          </w:p>
          <w:p w14:paraId="543A9B5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სამუშაო ხსნარის მომზადება უსაფრთხოების წესების დაცვით</w:t>
            </w:r>
          </w:p>
          <w:p w14:paraId="6766663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სათესლე</w:t>
            </w:r>
            <w:proofErr w:type="gramEnd"/>
            <w:r w:rsidRPr="00E34A71">
              <w:rPr>
                <w:rFonts w:ascii="Sylfaen" w:hAnsi="Sylfaen"/>
                <w:sz w:val="20"/>
                <w:szCs w:val="20"/>
              </w:rPr>
              <w:t xml:space="preserve"> მასალის თესვისწინა დამუშავება სხვადასხვა მეთოდებით.</w:t>
            </w:r>
          </w:p>
        </w:tc>
      </w:tr>
      <w:tr w:rsidR="00EB5D1C" w:rsidRPr="00E34A71" w14:paraId="4FFA1617" w14:textId="77777777" w:rsidTr="00EB5D1C">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10" w:type="pct"/>
          </w:tcPr>
          <w:p w14:paraId="7D6E24D4"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0587C3F1" w14:textId="77777777" w:rsidR="00EB5D1C" w:rsidRPr="00E34A71" w:rsidRDefault="00EB5D1C" w:rsidP="00EB5D1C">
            <w:pPr>
              <w:ind w:right="-108"/>
              <w:cnfStyle w:val="000000100000" w:firstRow="0" w:lastRow="0" w:firstColumn="0" w:lastColumn="0" w:oddVBand="0" w:evenVBand="0" w:oddHBand="1" w:evenHBand="0" w:firstRowFirstColumn="0" w:firstRowLastColumn="0" w:lastRowFirstColumn="0" w:lastRowLastColumn="0"/>
              <w:rPr>
                <w:rFonts w:ascii="Sylfaen" w:hAnsi="Sylfaen"/>
                <w:b/>
                <w:sz w:val="20"/>
                <w:szCs w:val="20"/>
              </w:rPr>
            </w:pPr>
            <w:r w:rsidRPr="00E34A71">
              <w:rPr>
                <w:rFonts w:ascii="Sylfaen" w:hAnsi="Sylfaen"/>
                <w:b/>
                <w:sz w:val="20"/>
                <w:szCs w:val="20"/>
              </w:rPr>
              <w:t>აგროტექნოლოგიური სამუშაოების შესრულება</w:t>
            </w:r>
          </w:p>
        </w:tc>
        <w:tc>
          <w:tcPr>
            <w:tcW w:w="1670" w:type="pct"/>
          </w:tcPr>
          <w:p w14:paraId="4474AFD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კულტურათა მორიგეობის (თესლბრუნვის) ზოგადი თეორიული საფუძვლები</w:t>
            </w:r>
          </w:p>
          <w:p w14:paraId="4B89D8C4"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თესლბრუნვათა კლასიფიკაცია (მინდვრის, საკვები, სპეციალური)</w:t>
            </w:r>
          </w:p>
          <w:p w14:paraId="024DAA01"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ძირითადი კულტურების წინამორბედები და შუალედური კულტურები</w:t>
            </w:r>
          </w:p>
          <w:p w14:paraId="787F90D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მიწათმოქმედების ზოგადი თეორიული საფუძვლები</w:t>
            </w:r>
          </w:p>
          <w:p w14:paraId="50E3CBC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დამუშავების სისტემები და ხერხები</w:t>
            </w:r>
          </w:p>
          <w:p w14:paraId="4E0DECC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დამუშავების მიმართ წაყენებული ძირითადი აგროტექნიკური მოთხოვნები</w:t>
            </w:r>
          </w:p>
          <w:p w14:paraId="0740A94B"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მაღალი მოსავლის მიღების თეორიული საფუძვლები</w:t>
            </w:r>
          </w:p>
          <w:p w14:paraId="56AB5B6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აგროტექნიკის საფუძვლები</w:t>
            </w:r>
          </w:p>
          <w:p w14:paraId="06DEE20E"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თესვის წესები</w:t>
            </w:r>
          </w:p>
          <w:p w14:paraId="2F92DFD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მცენარეთა საჰექტარო დგომის სიხშირის გაანგარიშების წესები</w:t>
            </w:r>
          </w:p>
          <w:p w14:paraId="30A13FA0"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თესვის შემდგომი საჭირო აგროტექნიკური ღონისძიებები</w:t>
            </w:r>
          </w:p>
          <w:p w14:paraId="3512A9C7"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ფიზიკურ–ქიმიური თვისებების გაუმჯობესების მეთოდები</w:t>
            </w:r>
          </w:p>
          <w:p w14:paraId="28080A2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აგროქიმიის ზოგადი თეორიული საფუძვლები</w:t>
            </w:r>
          </w:p>
          <w:p w14:paraId="577AC30D"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მცენარეთა კვების უმთავრესი კრიტერიუმები</w:t>
            </w:r>
          </w:p>
          <w:p w14:paraId="1B99A2BD"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სასუქის სახეები</w:t>
            </w:r>
          </w:p>
          <w:p w14:paraId="7004FE68"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სასუქების შეტანის მეთოდები და წესები</w:t>
            </w:r>
          </w:p>
          <w:p w14:paraId="0AA0BC25"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მცენარეთა ენტომოლოგიისა და ფიტოპათოლოგიის ზოგადი საფუძვლები</w:t>
            </w:r>
          </w:p>
          <w:p w14:paraId="535E7B55"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ძირითადი მავნებელების ფიზიოლოგია და მავნეობის ზღვარი</w:t>
            </w:r>
          </w:p>
          <w:p w14:paraId="6AAE45F1"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 xml:space="preserve">მავნებელ-დაავადებებთან ბრძოლის სხვადასხვა მეთოდები </w:t>
            </w:r>
          </w:p>
          <w:p w14:paraId="3ABE1521"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პესტიციდების კლასიფიკაცია</w:t>
            </w:r>
          </w:p>
          <w:p w14:paraId="293D6004"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მცენარეთა დაცვის ძირითადი საშუალებები და მათი გამოყენების წესი</w:t>
            </w:r>
          </w:p>
          <w:p w14:paraId="329948CE"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მოვლა-მოყვანის ტექნოლოგიები</w:t>
            </w:r>
          </w:p>
          <w:p w14:paraId="3D8AC80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სარეველა მცენარეები და მათი ბიოლოგიური და ფიზიოლოგიური თავისებურებანი</w:t>
            </w:r>
          </w:p>
          <w:p w14:paraId="10286912"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სარეველებთან ბრძოლის მეთოდები</w:t>
            </w:r>
          </w:p>
          <w:p w14:paraId="795397AD"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მეტეოროლოგიის საფუძვლები და სახიფათო მეტეოროლოგიური მოვლენები</w:t>
            </w:r>
          </w:p>
          <w:p w14:paraId="16EEB44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ღია და დახურულ გრუნტში მულჩირების სახეები და მისი გამოყენების წესები</w:t>
            </w:r>
          </w:p>
          <w:p w14:paraId="5E868E9C"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აგრობოჭკოს გამოყენების წესები</w:t>
            </w:r>
          </w:p>
          <w:p w14:paraId="6B19E4D0"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eastAsia="Calibri" w:hAnsi="Sylfaen"/>
                <w:sz w:val="20"/>
                <w:szCs w:val="20"/>
              </w:rPr>
            </w:pPr>
            <w:proofErr w:type="gramStart"/>
            <w:r w:rsidRPr="00E34A71">
              <w:rPr>
                <w:rFonts w:ascii="Sylfaen" w:hAnsi="Sylfaen"/>
                <w:sz w:val="20"/>
                <w:szCs w:val="20"/>
              </w:rPr>
              <w:t>მზისგან</w:t>
            </w:r>
            <w:proofErr w:type="gramEnd"/>
            <w:r w:rsidRPr="00E34A71">
              <w:rPr>
                <w:rFonts w:ascii="Sylfaen" w:hAnsi="Sylfaen"/>
                <w:sz w:val="20"/>
                <w:szCs w:val="20"/>
              </w:rPr>
              <w:t xml:space="preserve"> და ქარისგან დამცავი ბადეები და გამოყენების წესები.</w:t>
            </w:r>
          </w:p>
        </w:tc>
        <w:tc>
          <w:tcPr>
            <w:tcW w:w="1614" w:type="pct"/>
          </w:tcPr>
          <w:p w14:paraId="5B6C0037"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ტექნოლოგიური რუქების წაკითხვა და შესრულება</w:t>
            </w:r>
          </w:p>
          <w:p w14:paraId="5951132C"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დაგეგმილი თესლბრუნვის განხორციელება</w:t>
            </w:r>
          </w:p>
          <w:p w14:paraId="16596CFB"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წინამორბედი და შუალედური კულტურების მორიგეობის უზრუნველყოფა</w:t>
            </w:r>
          </w:p>
          <w:p w14:paraId="7FB6A588"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დამუშავების ძირითადი აგროტექნიკური მოთხოვნების შესრულება</w:t>
            </w:r>
          </w:p>
          <w:p w14:paraId="1CF95622"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ნიადაგის სიმწიფის განსაზღვრა</w:t>
            </w:r>
          </w:p>
          <w:p w14:paraId="246A166B"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დამუშავებული ნიადაგის ხარისხის შემოწმება</w:t>
            </w:r>
          </w:p>
          <w:p w14:paraId="14EAC5F7"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თესვა</w:t>
            </w:r>
          </w:p>
          <w:p w14:paraId="0DB945F6"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მცენარეთა საჰექტარო დგომის სიხშირის გაანგარიშება</w:t>
            </w:r>
          </w:p>
          <w:p w14:paraId="17BDAECF"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თესვის შემდგომი საჭირო აგროტექნიკური ღონისძიებების ჩატარება</w:t>
            </w:r>
          </w:p>
          <w:p w14:paraId="62E7F6C4"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სასუქების მომზადება შესატანად</w:t>
            </w:r>
          </w:p>
          <w:p w14:paraId="77F2A68D"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სასუქების შეტანის მეთოდისა და დოზირების ზუსტი დაცვა</w:t>
            </w:r>
          </w:p>
          <w:p w14:paraId="32EC57E6"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ძირითადი მავნებლების მავნეობის ზღვარის დადგენა</w:t>
            </w:r>
          </w:p>
          <w:p w14:paraId="2FF4E2F4"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მავნებელ-დაავადებებთან ბრძოლის სხვადასხვა მეთოდების გამოყენება</w:t>
            </w:r>
          </w:p>
          <w:p w14:paraId="60B380A8"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ნათესის დათვალიერება მავნებელ-დაავადებათა გამოვლენის მიზნით</w:t>
            </w:r>
          </w:p>
          <w:p w14:paraId="615B9AF3"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პესტიციდების გამოყენებისას პირადი და გარშემომყოფთა უსაფრთხოების წესებისა და ნორმების დაცვა</w:t>
            </w:r>
          </w:p>
          <w:p w14:paraId="12544807"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მცენარის ვეგეტაციის პერიოდში ტექნოლოგიური რუქებით გათვალისწინებული სამუშაოების ჩატარება</w:t>
            </w:r>
          </w:p>
          <w:p w14:paraId="465BEFA9"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სარეველების წინააღმდეგ ბრძოლის ღონისძიებების დროული განხორციელება</w:t>
            </w:r>
          </w:p>
          <w:p w14:paraId="50060C4C"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ღია და დახურულ გრუნტში მულჩირების გამოყენება</w:t>
            </w:r>
          </w:p>
          <w:p w14:paraId="13129AA6"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აგრობოჭკოს გამოყენება</w:t>
            </w:r>
          </w:p>
          <w:p w14:paraId="4BC3A061" w14:textId="77777777" w:rsidR="00EB5D1C" w:rsidRPr="00E34A71" w:rsidRDefault="00EB5D1C" w:rsidP="00EB5D1C">
            <w:pPr>
              <w:pStyle w:val="ListParagraph"/>
              <w:numPr>
                <w:ilvl w:val="0"/>
                <w:numId w:val="25"/>
              </w:numPr>
              <w:ind w:left="342" w:hanging="34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მზისა</w:t>
            </w:r>
            <w:proofErr w:type="gramEnd"/>
            <w:r w:rsidRPr="00E34A71">
              <w:rPr>
                <w:rFonts w:ascii="Sylfaen" w:hAnsi="Sylfaen"/>
                <w:sz w:val="20"/>
                <w:szCs w:val="20"/>
              </w:rPr>
              <w:t xml:space="preserve"> და ქარისგან დამცავი ბადეების გამოყენება.</w:t>
            </w:r>
          </w:p>
          <w:p w14:paraId="2AEC8D6B" w14:textId="77777777" w:rsidR="00EB5D1C" w:rsidRPr="00E34A71" w:rsidRDefault="00EB5D1C" w:rsidP="00EB5D1C">
            <w:pPr>
              <w:ind w:right="-108"/>
              <w:jc w:val="both"/>
              <w:cnfStyle w:val="000000100000" w:firstRow="0" w:lastRow="0" w:firstColumn="0" w:lastColumn="0" w:oddVBand="0" w:evenVBand="0" w:oddHBand="1" w:evenHBand="0" w:firstRowFirstColumn="0" w:firstRowLastColumn="0" w:lastRowFirstColumn="0" w:lastRowLastColumn="0"/>
              <w:rPr>
                <w:rFonts w:ascii="Sylfaen" w:hAnsi="Sylfaen" w:cs="Menlo Regular"/>
                <w:sz w:val="20"/>
                <w:szCs w:val="20"/>
              </w:rPr>
            </w:pPr>
          </w:p>
        </w:tc>
      </w:tr>
      <w:tr w:rsidR="00EB5D1C" w:rsidRPr="00E34A71" w14:paraId="3975D2C0" w14:textId="77777777" w:rsidTr="002D16DD">
        <w:trPr>
          <w:trHeight w:val="335"/>
        </w:trPr>
        <w:tc>
          <w:tcPr>
            <w:cnfStyle w:val="001000000000" w:firstRow="0" w:lastRow="0" w:firstColumn="1" w:lastColumn="0" w:oddVBand="0" w:evenVBand="0" w:oddHBand="0" w:evenHBand="0" w:firstRowFirstColumn="0" w:firstRowLastColumn="0" w:lastRowFirstColumn="0" w:lastRowLastColumn="0"/>
            <w:tcW w:w="210" w:type="pct"/>
          </w:tcPr>
          <w:p w14:paraId="482E507D"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33D2A6F9" w14:textId="77777777" w:rsidR="00EB5D1C" w:rsidRPr="00E34A71" w:rsidRDefault="00EB5D1C" w:rsidP="00EB5D1C">
            <w:pPr>
              <w:jc w:val="both"/>
              <w:cnfStyle w:val="000000000000" w:firstRow="0" w:lastRow="0" w:firstColumn="0" w:lastColumn="0" w:oddVBand="0" w:evenVBand="0" w:oddHBand="0" w:evenHBand="0" w:firstRowFirstColumn="0" w:firstRowLastColumn="0" w:lastRowFirstColumn="0" w:lastRowLastColumn="0"/>
              <w:rPr>
                <w:rFonts w:ascii="Sylfaen" w:hAnsi="Sylfaen"/>
                <w:b/>
                <w:sz w:val="20"/>
                <w:szCs w:val="20"/>
              </w:rPr>
            </w:pPr>
            <w:r w:rsidRPr="00E34A71">
              <w:rPr>
                <w:rFonts w:ascii="Sylfaen" w:hAnsi="Sylfaen"/>
                <w:b/>
                <w:sz w:val="20"/>
                <w:szCs w:val="20"/>
              </w:rPr>
              <w:t>დახურულ გრუნტში პროდუქციის წარმოება</w:t>
            </w:r>
          </w:p>
        </w:tc>
        <w:tc>
          <w:tcPr>
            <w:tcW w:w="1670" w:type="pct"/>
          </w:tcPr>
          <w:p w14:paraId="335C76F3"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სუბსტრატის ტიპები და მათი მახასიათებლები</w:t>
            </w:r>
          </w:p>
          <w:p w14:paraId="7D4C0F9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სუბსტრატის მომზადების წესები</w:t>
            </w:r>
          </w:p>
          <w:p w14:paraId="69FFAA83"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შესაწამლი საშუალებების მომზადების წესები</w:t>
            </w:r>
          </w:p>
          <w:p w14:paraId="103D5183"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შესაწამლი დანადგარის/აპარატის მომზადების წესი</w:t>
            </w:r>
          </w:p>
          <w:p w14:paraId="1B6CD3F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სუბსტრატისა და სათბურის დეზინფექციის წესები და მეთოდები</w:t>
            </w:r>
          </w:p>
          <w:p w14:paraId="390CD8F1"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სათბურის საწარმოო პროცესისათვის მომზადების წესები</w:t>
            </w:r>
          </w:p>
          <w:p w14:paraId="3CEB5517"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სარწყავი მილებისა და ფილტრების შემოწმების საშუალებები, გასუფთავების წესები და მეთოდები</w:t>
            </w:r>
          </w:p>
          <w:p w14:paraId="2B2C2E6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წყლის ანალიზის აღების წესი</w:t>
            </w:r>
          </w:p>
          <w:p w14:paraId="58FCA6C4"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თესვის ნორმები და სიღრმე საჩითილე კასეტებში თესლის ზომის გათვალისწინებით</w:t>
            </w:r>
          </w:p>
          <w:p w14:paraId="6F969161"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კონდიციური ჩითილის მიღების წესები და ვიზუალური მახასიათებლები</w:t>
            </w:r>
          </w:p>
          <w:p w14:paraId="7E5430D1"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ჩითილების წარმოების თანამედროვე ტექნოლოგიები</w:t>
            </w:r>
          </w:p>
          <w:p w14:paraId="7EE1C86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გადარგვამდე ჩითილის მომზადების წესები</w:t>
            </w:r>
          </w:p>
          <w:p w14:paraId="36D2B2DF"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ოპტიმალური რეჟიმი დღე-ღამის, კულტურის განვითარების სტადიისა და სეზონურობის გათვალისწინებით</w:t>
            </w:r>
          </w:p>
          <w:p w14:paraId="4C24F48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ოპტიმალური კლიმატური რეჟიმის შენარჩუნების საშუალებები</w:t>
            </w:r>
          </w:p>
          <w:p w14:paraId="40C6690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კულტურების მოთხოვნილება ნიადაგისა და სუბსტრატის ტენიანობისადმი დღე-ღამის, განვითარების სტადიისა და სეზონურობის გათვალისწინებით</w:t>
            </w:r>
          </w:p>
          <w:p w14:paraId="16B877B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დამატებითი გამოკვების მნიშვნელობა, დამატებითი გამოკვება კულტურების განვითარების სტადიების გათვალისწინებით</w:t>
            </w:r>
          </w:p>
          <w:p w14:paraId="3DD6054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კულტურებისათვის დამახასიათებელი ძირითადი მავნებელ-დაავადებები</w:t>
            </w:r>
          </w:p>
          <w:p w14:paraId="5694F4B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 მავნებელ-დაავადებათა გამოვლენის ადგილები მცენარეზე</w:t>
            </w:r>
          </w:p>
          <w:p w14:paraId="2B7D09B7"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 მავნებელ-დაავადებათა გავრცელებისთვის ხელსაყრელი კლიმატური პირობები</w:t>
            </w:r>
          </w:p>
          <w:p w14:paraId="76EA874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მცენარის სხვლა-ფორმირების მნიშვნელობა</w:t>
            </w:r>
          </w:p>
          <w:p w14:paraId="1E546172"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ფორმირების ტიპები და წესები კულტურის მიხედვით</w:t>
            </w:r>
          </w:p>
          <w:p w14:paraId="262B242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კულტურის სიმწიფის ფაზები</w:t>
            </w:r>
          </w:p>
          <w:p w14:paraId="60171940"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roofErr w:type="gramStart"/>
            <w:r w:rsidRPr="00E34A71">
              <w:rPr>
                <w:rFonts w:ascii="Sylfaen" w:hAnsi="Sylfaen"/>
                <w:sz w:val="20"/>
                <w:szCs w:val="20"/>
              </w:rPr>
              <w:t>მოსავლის</w:t>
            </w:r>
            <w:proofErr w:type="gramEnd"/>
            <w:r w:rsidRPr="00E34A71">
              <w:rPr>
                <w:rFonts w:ascii="Sylfaen" w:hAnsi="Sylfaen"/>
                <w:sz w:val="20"/>
                <w:szCs w:val="20"/>
              </w:rPr>
              <w:t xml:space="preserve"> აღების წესები.</w:t>
            </w:r>
          </w:p>
        </w:tc>
        <w:tc>
          <w:tcPr>
            <w:tcW w:w="1614" w:type="pct"/>
          </w:tcPr>
          <w:p w14:paraId="71309CB7"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სუბსტრატის მომზადება კულტურის მოთხოვნილების გათვალისწინებით</w:t>
            </w:r>
          </w:p>
          <w:p w14:paraId="70F90AF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შესაწამლი პრეპარატის მომზადება უსაფრთხოების წესების დაცვით</w:t>
            </w:r>
          </w:p>
          <w:p w14:paraId="1D26BAE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სუბსტრატისა და სათბურის დეზინფექცია უსაფრთხოების წესების დაცვით</w:t>
            </w:r>
          </w:p>
          <w:p w14:paraId="71DD6F5B"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სუბსტრატისა და სათბურის დეზინფექცია სხვადასხვა მეთოდების გამოყენებით</w:t>
            </w:r>
          </w:p>
          <w:p w14:paraId="5705F9C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სარწყავი მილებისა და ფილტრების გასუფთავება</w:t>
            </w:r>
          </w:p>
          <w:p w14:paraId="1B4C5416"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წყლის ანალიზის აღება</w:t>
            </w:r>
          </w:p>
          <w:p w14:paraId="5A428F15"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ჩითილის თესვა საჩითილე კასეტებში წესების დაცვით</w:t>
            </w:r>
          </w:p>
          <w:p w14:paraId="4677F03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ჩითილის შეფასება ვიზუალური დათვალიერებით</w:t>
            </w:r>
          </w:p>
          <w:p w14:paraId="02477B26"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გადარგვამდე ჩითილის მომზადება</w:t>
            </w:r>
          </w:p>
          <w:p w14:paraId="0B4C1C60"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ოპტიმალური კლიმატური რეჟიმის შენარჩუნება დახურულ გრუნტში სხვადასხვა საშუალებების გამოყენებით</w:t>
            </w:r>
          </w:p>
          <w:p w14:paraId="01E951DE"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კულტურების ტენით უზრუნველყოფა</w:t>
            </w:r>
          </w:p>
          <w:p w14:paraId="6EF66496"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დამატებითი გამოკვება კულტურის მოთხოვნილების მიხედვით</w:t>
            </w:r>
          </w:p>
          <w:p w14:paraId="7D7DD338"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ძირითად მავნებელ-დაავადებათა აღმოჩენა</w:t>
            </w:r>
          </w:p>
          <w:p w14:paraId="5F1CF79D"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მცენარეთა დროული ფორმირება</w:t>
            </w:r>
          </w:p>
          <w:p w14:paraId="75542E01"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ფილტრების, შემრევი ავზებისა და ტუმბოების მოსავლის აღება ტექნიკური სიმწიფის ფაზაში</w:t>
            </w:r>
          </w:p>
        </w:tc>
      </w:tr>
      <w:tr w:rsidR="00EB5D1C" w:rsidRPr="00E34A71" w14:paraId="3DA93A21" w14:textId="77777777" w:rsidTr="002D16DD">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10" w:type="pct"/>
          </w:tcPr>
          <w:p w14:paraId="7822E949"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6E5C980B" w14:textId="77777777" w:rsidR="00EB5D1C" w:rsidRPr="00E34A71" w:rsidRDefault="00EB5D1C" w:rsidP="00EB5D1C">
            <w:pPr>
              <w:jc w:val="both"/>
              <w:cnfStyle w:val="000000100000" w:firstRow="0" w:lastRow="0" w:firstColumn="0" w:lastColumn="0" w:oddVBand="0" w:evenVBand="0" w:oddHBand="1" w:evenHBand="0" w:firstRowFirstColumn="0" w:firstRowLastColumn="0" w:lastRowFirstColumn="0" w:lastRowLastColumn="0"/>
              <w:rPr>
                <w:rFonts w:ascii="Sylfaen" w:hAnsi="Sylfaen"/>
                <w:b/>
                <w:sz w:val="20"/>
                <w:szCs w:val="20"/>
              </w:rPr>
            </w:pPr>
            <w:r w:rsidRPr="00E34A71">
              <w:rPr>
                <w:rFonts w:ascii="Sylfaen" w:hAnsi="Sylfaen"/>
                <w:b/>
                <w:sz w:val="20"/>
                <w:szCs w:val="20"/>
              </w:rPr>
              <w:t>მოსავლის აღება-შენახვა</w:t>
            </w:r>
          </w:p>
        </w:tc>
        <w:tc>
          <w:tcPr>
            <w:tcW w:w="1670" w:type="pct"/>
          </w:tcPr>
          <w:p w14:paraId="7141C804"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მინდვრისა და ბოსტნეული კულტურების სიმწიფის ფაზების დადგენა</w:t>
            </w:r>
          </w:p>
          <w:p w14:paraId="03A3428F"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საკვები ბალახების გათიბვის ვადების და ჯერადობის განსაზღვრა</w:t>
            </w:r>
          </w:p>
          <w:p w14:paraId="293D1A3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სათესლე მასალის კონდიციურობის და ხარისხობრივი მაჩვენებლები</w:t>
            </w:r>
          </w:p>
          <w:p w14:paraId="2823F857"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თესლის აღების ვადები და წესები კულტურის გათვალისწინებით</w:t>
            </w:r>
          </w:p>
          <w:p w14:paraId="06FAF036"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თესლის დამუშავების წესები კულტურის გათვალისწინებით</w:t>
            </w:r>
          </w:p>
          <w:p w14:paraId="63DDE97C"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სასურსათო პროდუქციის ხარისხის სტანდარტები</w:t>
            </w:r>
          </w:p>
          <w:p w14:paraId="535317C8"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სასურსათო პროდუქტების ხარისხისა და უსაფრთხოების სანიტარული წესები და ნორმები</w:t>
            </w:r>
          </w:p>
          <w:p w14:paraId="35C4366A"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პროდუქციის შენახვის ოპტიმალური პირობები</w:t>
            </w:r>
          </w:p>
          <w:p w14:paraId="4368436B" w14:textId="77777777" w:rsidR="00EB5D1C" w:rsidRPr="00E34A71" w:rsidRDefault="00EB5D1C" w:rsidP="00EB5D1C">
            <w:pPr>
              <w:pStyle w:val="ListParagraph"/>
              <w:numPr>
                <w:ilvl w:val="0"/>
                <w:numId w:val="25"/>
              </w:numPr>
              <w:ind w:left="432" w:hanging="432"/>
              <w:jc w:val="both"/>
              <w:cnfStyle w:val="000000100000" w:firstRow="0" w:lastRow="0" w:firstColumn="0" w:lastColumn="0" w:oddVBand="0" w:evenVBand="0" w:oddHBand="1" w:evenHBand="0" w:firstRowFirstColumn="0" w:firstRowLastColumn="0" w:lastRowFirstColumn="0" w:lastRowLastColumn="0"/>
              <w:rPr>
                <w:rFonts w:ascii="Sylfaen" w:hAnsi="Sylfaen" w:cs="Menlo Regular"/>
                <w:sz w:val="20"/>
                <w:szCs w:val="20"/>
              </w:rPr>
            </w:pPr>
            <w:proofErr w:type="gramStart"/>
            <w:r w:rsidRPr="00E34A71">
              <w:rPr>
                <w:rFonts w:ascii="Sylfaen" w:hAnsi="Sylfaen"/>
                <w:sz w:val="20"/>
                <w:szCs w:val="20"/>
              </w:rPr>
              <w:t>საწყობებისა</w:t>
            </w:r>
            <w:proofErr w:type="gramEnd"/>
            <w:r w:rsidRPr="00E34A71">
              <w:rPr>
                <w:rFonts w:ascii="Sylfaen" w:hAnsi="Sylfaen"/>
                <w:sz w:val="20"/>
                <w:szCs w:val="20"/>
              </w:rPr>
              <w:t xml:space="preserve"> და მაცივრების დამუშავების, დეზინფექციის წესები.</w:t>
            </w:r>
          </w:p>
        </w:tc>
        <w:tc>
          <w:tcPr>
            <w:tcW w:w="1614" w:type="pct"/>
          </w:tcPr>
          <w:p w14:paraId="11EF4195"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მოსავლის ასაღები იარაღებისა და ინვენტარის მობილიზება</w:t>
            </w:r>
          </w:p>
          <w:p w14:paraId="22B39F36"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მოსავლის აღების პროცესის უდანაკარგოდ წარმართვა</w:t>
            </w:r>
          </w:p>
          <w:p w14:paraId="5FEFA94A"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მოსავლის აღების განხორციელება შემჭიდროებულ ვადებში</w:t>
            </w:r>
          </w:p>
          <w:p w14:paraId="083E7173"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საკვები ბალახების დროული გათიბვა</w:t>
            </w:r>
          </w:p>
          <w:p w14:paraId="5E92FC07"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მოსავლის დახარისხება</w:t>
            </w:r>
          </w:p>
          <w:p w14:paraId="47DB7BAC"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სათესლისა და სარგავი მასალის კონდიციურობისა და ხარისხობრივი მაჩვენებლების დაცვა</w:t>
            </w:r>
          </w:p>
          <w:p w14:paraId="4A245B3D"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კულტურის გათვალისწინებით თესლის აღების ვადებისა და წესების დაცვა</w:t>
            </w:r>
          </w:p>
          <w:p w14:paraId="6FCD0042"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თესლის დამუშავების წესების დაცვა</w:t>
            </w:r>
          </w:p>
          <w:p w14:paraId="268FE0A9"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E34A71">
              <w:rPr>
                <w:rFonts w:ascii="Sylfaen" w:hAnsi="Sylfaen"/>
                <w:sz w:val="20"/>
                <w:szCs w:val="20"/>
              </w:rPr>
              <w:t>სასურსათო პროდუქციის ხარისხის სტანდარტების დაცვა</w:t>
            </w:r>
          </w:p>
          <w:p w14:paraId="78AA7075" w14:textId="77777777" w:rsidR="00EB5D1C" w:rsidRPr="00E34A71" w:rsidRDefault="00EB5D1C" w:rsidP="00EB5D1C">
            <w:pPr>
              <w:pStyle w:val="ListParagraph"/>
              <w:numPr>
                <w:ilvl w:val="0"/>
                <w:numId w:val="25"/>
              </w:numPr>
              <w:ind w:left="252" w:hanging="252"/>
              <w:jc w:val="both"/>
              <w:cnfStyle w:val="000000100000" w:firstRow="0" w:lastRow="0" w:firstColumn="0" w:lastColumn="0" w:oddVBand="0" w:evenVBand="0" w:oddHBand="1" w:evenHBand="0" w:firstRowFirstColumn="0" w:firstRowLastColumn="0" w:lastRowFirstColumn="0" w:lastRowLastColumn="0"/>
              <w:rPr>
                <w:rFonts w:ascii="Sylfaen" w:hAnsi="Sylfaen" w:cs="Menlo Regular"/>
                <w:sz w:val="20"/>
                <w:szCs w:val="20"/>
              </w:rPr>
            </w:pPr>
            <w:proofErr w:type="gramStart"/>
            <w:r w:rsidRPr="00E34A71">
              <w:rPr>
                <w:rFonts w:ascii="Sylfaen" w:hAnsi="Sylfaen"/>
                <w:sz w:val="20"/>
                <w:szCs w:val="20"/>
              </w:rPr>
              <w:t>მაცივრებსა</w:t>
            </w:r>
            <w:proofErr w:type="gramEnd"/>
            <w:r w:rsidRPr="00E34A71">
              <w:rPr>
                <w:rFonts w:ascii="Sylfaen" w:hAnsi="Sylfaen"/>
                <w:sz w:val="20"/>
                <w:szCs w:val="20"/>
              </w:rPr>
              <w:t xml:space="preserve"> და საწყობებში პროდუქტის შენახვის პერიოდში</w:t>
            </w:r>
            <w:r w:rsidRPr="00E34A71">
              <w:rPr>
                <w:rFonts w:ascii="Sylfaen" w:hAnsi="Sylfaen" w:cs="Arial"/>
                <w:sz w:val="20"/>
                <w:szCs w:val="20"/>
              </w:rPr>
              <w:t xml:space="preserve"> ოპტიმალური რეჟიმის დაცვა.</w:t>
            </w:r>
          </w:p>
        </w:tc>
      </w:tr>
      <w:tr w:rsidR="00EB5D1C" w:rsidRPr="00E34A71" w14:paraId="1FC2B947" w14:textId="77777777" w:rsidTr="002D16DD">
        <w:trPr>
          <w:trHeight w:val="335"/>
        </w:trPr>
        <w:tc>
          <w:tcPr>
            <w:cnfStyle w:val="001000000000" w:firstRow="0" w:lastRow="0" w:firstColumn="1" w:lastColumn="0" w:oddVBand="0" w:evenVBand="0" w:oddHBand="0" w:evenHBand="0" w:firstRowFirstColumn="0" w:firstRowLastColumn="0" w:lastRowFirstColumn="0" w:lastRowLastColumn="0"/>
            <w:tcW w:w="210" w:type="pct"/>
          </w:tcPr>
          <w:p w14:paraId="2027E71F" w14:textId="77777777" w:rsidR="00EB5D1C" w:rsidRPr="00E34A71" w:rsidRDefault="00EB5D1C" w:rsidP="00EB5D1C">
            <w:pPr>
              <w:pStyle w:val="ListParagraph"/>
              <w:numPr>
                <w:ilvl w:val="0"/>
                <w:numId w:val="7"/>
              </w:numPr>
              <w:rPr>
                <w:rFonts w:ascii="Sylfaen" w:eastAsiaTheme="majorEastAsia" w:hAnsi="Sylfaen" w:cs="Sylfaen"/>
                <w:sz w:val="20"/>
                <w:szCs w:val="20"/>
              </w:rPr>
            </w:pPr>
          </w:p>
        </w:tc>
        <w:tc>
          <w:tcPr>
            <w:tcW w:w="1506" w:type="pct"/>
          </w:tcPr>
          <w:p w14:paraId="35DA4FA7" w14:textId="77777777" w:rsidR="00EB5D1C" w:rsidRPr="00E34A71" w:rsidRDefault="00EB5D1C" w:rsidP="00EB5D1C">
            <w:pPr>
              <w:cnfStyle w:val="000000000000" w:firstRow="0" w:lastRow="0" w:firstColumn="0" w:lastColumn="0" w:oddVBand="0" w:evenVBand="0" w:oddHBand="0" w:evenHBand="0" w:firstRowFirstColumn="0" w:firstRowLastColumn="0" w:lastRowFirstColumn="0" w:lastRowLastColumn="0"/>
              <w:rPr>
                <w:rFonts w:ascii="Sylfaen" w:hAnsi="Sylfaen" w:cs="Tahoma"/>
                <w:b/>
                <w:sz w:val="20"/>
                <w:szCs w:val="20"/>
              </w:rPr>
            </w:pPr>
            <w:r w:rsidRPr="00E34A71">
              <w:rPr>
                <w:rFonts w:ascii="Sylfaen" w:hAnsi="Sylfaen" w:cs="Tahoma"/>
                <w:b/>
                <w:sz w:val="20"/>
                <w:szCs w:val="20"/>
              </w:rPr>
              <w:t>სარწყავ –სადრენაჟო სისტემის გამოყენება</w:t>
            </w:r>
          </w:p>
          <w:p w14:paraId="132E86C6" w14:textId="77777777" w:rsidR="00EB5D1C" w:rsidRPr="00E34A71" w:rsidRDefault="00EB5D1C" w:rsidP="00EB5D1C">
            <w:pPr>
              <w:jc w:val="both"/>
              <w:textAlignment w:val="top"/>
              <w:cnfStyle w:val="000000000000" w:firstRow="0" w:lastRow="0" w:firstColumn="0" w:lastColumn="0" w:oddVBand="0" w:evenVBand="0" w:oddHBand="0" w:evenHBand="0" w:firstRowFirstColumn="0" w:firstRowLastColumn="0" w:lastRowFirstColumn="0" w:lastRowLastColumn="0"/>
              <w:rPr>
                <w:rFonts w:ascii="Sylfaen" w:hAnsi="Sylfaen" w:cs="Arial"/>
                <w:b/>
                <w:sz w:val="20"/>
                <w:szCs w:val="20"/>
                <w:lang w:eastAsia="bg-BG"/>
              </w:rPr>
            </w:pPr>
          </w:p>
          <w:p w14:paraId="7AF509E1" w14:textId="77777777" w:rsidR="00EB5D1C" w:rsidRPr="00E34A71" w:rsidRDefault="00EB5D1C" w:rsidP="00EB5D1C">
            <w:pPr>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
        </w:tc>
        <w:tc>
          <w:tcPr>
            <w:tcW w:w="1670" w:type="pct"/>
          </w:tcPr>
          <w:p w14:paraId="25890689"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მელიორაციის ზოგადი თეორიული საფუძვლები</w:t>
            </w:r>
          </w:p>
          <w:p w14:paraId="14CC6ABF"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წყლის რეჟიმი და მისი გავლენა მცენარეთა პროდუქტიულობაზე</w:t>
            </w:r>
          </w:p>
          <w:p w14:paraId="0127E4F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რწყვის სახეები და წესები</w:t>
            </w:r>
          </w:p>
          <w:p w14:paraId="7287F826"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რწყვის თანამედროვე ტექნოლოგიები</w:t>
            </w:r>
          </w:p>
          <w:p w14:paraId="6547C5E3"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ფილტრების, შემრევი ავზებისა და ტუმბოების მუშაობის პრინციპები და ექსპლუატაციის წესები</w:t>
            </w:r>
          </w:p>
          <w:p w14:paraId="0D7F730E"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სადრენაჟე სისტემების მოვლისა და ფუნქციონირების წესები</w:t>
            </w:r>
          </w:p>
          <w:p w14:paraId="6D6D8E8A" w14:textId="77777777" w:rsidR="00EB5D1C" w:rsidRPr="00E34A71" w:rsidRDefault="00EB5D1C" w:rsidP="00EB5D1C">
            <w:pPr>
              <w:pStyle w:val="ListParagraph"/>
              <w:numPr>
                <w:ilvl w:val="0"/>
                <w:numId w:val="25"/>
              </w:numPr>
              <w:ind w:left="432" w:hanging="432"/>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წყლის ანალიზის აღების წესი</w:t>
            </w:r>
          </w:p>
        </w:tc>
        <w:tc>
          <w:tcPr>
            <w:tcW w:w="1614" w:type="pct"/>
          </w:tcPr>
          <w:p w14:paraId="1F0235A7"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lastRenderedPageBreak/>
              <w:t xml:space="preserve">თანამედროვე ტექნოლოგიების გამოყენებით მცენარის </w:t>
            </w:r>
            <w:r w:rsidRPr="00E34A71">
              <w:rPr>
                <w:rFonts w:ascii="Sylfaen" w:hAnsi="Sylfaen"/>
                <w:sz w:val="20"/>
                <w:szCs w:val="20"/>
              </w:rPr>
              <w:lastRenderedPageBreak/>
              <w:t>უზრუნველყოფა წყლის საჭირო რაოდენობით</w:t>
            </w:r>
          </w:p>
          <w:p w14:paraId="32D10257"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მცენარეთა რწყვის კრიტიკული პერიოდის განსაზღვრა</w:t>
            </w:r>
          </w:p>
          <w:p w14:paraId="17537FB3"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საჭიროების გათვალისწინებით რწყვის ჩატარება</w:t>
            </w:r>
          </w:p>
          <w:p w14:paraId="7956C36D"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ფილტრების, შემრევი ავზებისა და ტუმბოების გამართული მუშაობის უზრუნველყოფა</w:t>
            </w:r>
          </w:p>
          <w:p w14:paraId="10941ECB"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სარწყავი და სადრენაჟე სისტემების მოწყობა</w:t>
            </w:r>
          </w:p>
          <w:p w14:paraId="1D6DFE55" w14:textId="77777777" w:rsidR="00EB5D1C" w:rsidRPr="00E34A71" w:rsidRDefault="00EB5D1C" w:rsidP="00EB5D1C">
            <w:pPr>
              <w:pStyle w:val="ListParagraph"/>
              <w:numPr>
                <w:ilvl w:val="0"/>
                <w:numId w:val="25"/>
              </w:numPr>
              <w:ind w:left="265" w:hanging="265"/>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E34A71">
              <w:rPr>
                <w:rFonts w:ascii="Sylfaen" w:hAnsi="Sylfaen"/>
                <w:sz w:val="20"/>
                <w:szCs w:val="20"/>
              </w:rPr>
              <w:t>წყლის ანალიზის აღება</w:t>
            </w:r>
          </w:p>
        </w:tc>
      </w:tr>
    </w:tbl>
    <w:p w14:paraId="59E1B06E" w14:textId="77777777" w:rsidR="00131A9F" w:rsidRPr="00E34A71" w:rsidRDefault="00131A9F" w:rsidP="00F32986">
      <w:pPr>
        <w:tabs>
          <w:tab w:val="left" w:pos="270"/>
          <w:tab w:val="left" w:pos="360"/>
        </w:tabs>
        <w:spacing w:before="60" w:after="60"/>
        <w:rPr>
          <w:rFonts w:ascii="Sylfaen" w:hAnsi="Sylfaen"/>
          <w:b/>
          <w:color w:val="000000" w:themeColor="text1"/>
          <w:sz w:val="20"/>
          <w:szCs w:val="20"/>
          <w:lang w:val="ka-GE"/>
        </w:rPr>
      </w:pPr>
    </w:p>
    <w:p w14:paraId="59E1B06F" w14:textId="69616F4F" w:rsidR="004542C8" w:rsidRPr="00E34A71" w:rsidRDefault="003F4A9F" w:rsidP="00D56238">
      <w:pPr>
        <w:spacing w:before="60" w:after="60"/>
        <w:rPr>
          <w:rFonts w:ascii="Sylfaen" w:eastAsiaTheme="majorEastAsia" w:hAnsi="Sylfaen" w:cs="Sylfaen"/>
          <w:b/>
          <w:bCs/>
          <w:color w:val="365F91" w:themeColor="accent1" w:themeShade="BF"/>
          <w:sz w:val="20"/>
          <w:szCs w:val="20"/>
          <w:lang w:val="ka-GE"/>
        </w:rPr>
      </w:pPr>
      <w:r w:rsidRPr="00E34A71">
        <w:rPr>
          <w:rFonts w:ascii="Sylfaen" w:hAnsi="Sylfaen" w:cs="Sylfaen"/>
          <w:b/>
          <w:color w:val="000000"/>
          <w:sz w:val="20"/>
          <w:szCs w:val="20"/>
          <w:lang w:val="ka-GE"/>
        </w:rPr>
        <w:t>1</w:t>
      </w:r>
      <w:r w:rsidR="00F32986" w:rsidRPr="00E34A71">
        <w:rPr>
          <w:rFonts w:ascii="Sylfaen" w:hAnsi="Sylfaen" w:cs="Sylfaen"/>
          <w:b/>
          <w:color w:val="000000"/>
          <w:sz w:val="20"/>
          <w:szCs w:val="20"/>
        </w:rPr>
        <w:t>3</w:t>
      </w:r>
      <w:r w:rsidR="00594777" w:rsidRPr="00E34A71">
        <w:rPr>
          <w:rFonts w:ascii="Sylfaen" w:hAnsi="Sylfaen" w:cs="Sylfaen"/>
          <w:b/>
          <w:color w:val="000000"/>
          <w:sz w:val="20"/>
          <w:szCs w:val="20"/>
          <w:lang w:val="ka-GE"/>
        </w:rPr>
        <w:t xml:space="preserve">. </w:t>
      </w:r>
      <w:r w:rsidR="003B1858" w:rsidRPr="00E34A71">
        <w:rPr>
          <w:rFonts w:ascii="Sylfaen" w:hAnsi="Sylfaen" w:cs="Sylfaen"/>
          <w:b/>
          <w:color w:val="000000"/>
          <w:sz w:val="20"/>
          <w:szCs w:val="20"/>
          <w:lang w:val="ka-GE"/>
        </w:rPr>
        <w:t>პროფესიული სტანდარტი</w:t>
      </w:r>
      <w:r w:rsidR="003B1858" w:rsidRPr="00E34A71">
        <w:rPr>
          <w:rFonts w:ascii="Sylfaen" w:hAnsi="Sylfaen" w:cs="Sylfaen"/>
          <w:b/>
          <w:bCs/>
          <w:color w:val="000000"/>
          <w:sz w:val="20"/>
          <w:szCs w:val="20"/>
          <w:lang w:val="ka-GE"/>
        </w:rPr>
        <w:t>ს</w:t>
      </w:r>
      <w:r w:rsidR="003B1858" w:rsidRPr="00E34A71">
        <w:rPr>
          <w:rFonts w:ascii="Sylfaen" w:hAnsi="Sylfaen" w:cs="Sylfaen"/>
          <w:b/>
          <w:color w:val="000000"/>
          <w:sz w:val="20"/>
          <w:szCs w:val="20"/>
          <w:lang w:val="ka-GE"/>
        </w:rPr>
        <w:t xml:space="preserve">  შემმუშავებელი</w:t>
      </w:r>
      <w:r w:rsidR="003B1858" w:rsidRPr="00E34A71">
        <w:rPr>
          <w:rFonts w:ascii="Sylfaen" w:hAnsi="Sylfaen"/>
          <w:b/>
          <w:color w:val="000000"/>
          <w:sz w:val="20"/>
          <w:szCs w:val="20"/>
          <w:lang w:val="ka-GE"/>
        </w:rPr>
        <w:t xml:space="preserve">  </w:t>
      </w:r>
      <w:r w:rsidR="003B1858" w:rsidRPr="00E34A71">
        <w:rPr>
          <w:rFonts w:ascii="Sylfaen" w:hAnsi="Sylfaen" w:cs="Sylfaen"/>
          <w:b/>
          <w:color w:val="000000"/>
          <w:sz w:val="20"/>
          <w:szCs w:val="20"/>
          <w:lang w:val="ka-GE"/>
        </w:rPr>
        <w:t>ჯგუფის წევრები:</w:t>
      </w:r>
    </w:p>
    <w:p w14:paraId="59E1B070" w14:textId="77777777" w:rsidR="003B1858" w:rsidRPr="00E34A71" w:rsidRDefault="008C215D" w:rsidP="00D56238">
      <w:pPr>
        <w:pStyle w:val="ListParagraph"/>
        <w:tabs>
          <w:tab w:val="left" w:pos="270"/>
          <w:tab w:val="left" w:pos="360"/>
        </w:tabs>
        <w:spacing w:before="60" w:after="60"/>
        <w:ind w:left="0"/>
        <w:rPr>
          <w:rFonts w:ascii="Sylfaen" w:hAnsi="Sylfaen"/>
          <w:sz w:val="20"/>
          <w:szCs w:val="20"/>
          <w:lang w:val="ka-GE"/>
        </w:rPr>
      </w:pPr>
      <w:r w:rsidRPr="00E34A71">
        <w:rPr>
          <w:rFonts w:ascii="Sylfaen" w:hAnsi="Sylfaen"/>
          <w:b/>
          <w:color w:val="365F91" w:themeColor="accent1" w:themeShade="BF"/>
          <w:sz w:val="20"/>
          <w:szCs w:val="20"/>
          <w:lang w:val="ka-GE"/>
        </w:rPr>
        <w:tab/>
      </w:r>
      <w:r w:rsidRPr="00E34A71">
        <w:rPr>
          <w:rFonts w:ascii="Sylfaen" w:hAnsi="Sylfaen"/>
          <w:b/>
          <w:color w:val="365F91" w:themeColor="accent1" w:themeShade="BF"/>
          <w:sz w:val="20"/>
          <w:szCs w:val="20"/>
          <w:lang w:val="ka-GE"/>
        </w:rPr>
        <w:tab/>
      </w:r>
      <w:r w:rsidRPr="00E34A71">
        <w:rPr>
          <w:rFonts w:ascii="Sylfaen" w:hAnsi="Sylfaen"/>
          <w:b/>
          <w:color w:val="365F91" w:themeColor="accent1" w:themeShade="BF"/>
          <w:sz w:val="20"/>
          <w:szCs w:val="20"/>
          <w:lang w:val="ka-GE"/>
        </w:rPr>
        <w:tab/>
      </w:r>
    </w:p>
    <w:tbl>
      <w:tblPr>
        <w:tblStyle w:val="TableGrid"/>
        <w:tblW w:w="5000" w:type="pct"/>
        <w:tblLook w:val="04A0" w:firstRow="1" w:lastRow="0" w:firstColumn="1" w:lastColumn="0" w:noHBand="0" w:noVBand="1"/>
      </w:tblPr>
      <w:tblGrid>
        <w:gridCol w:w="513"/>
        <w:gridCol w:w="3205"/>
        <w:gridCol w:w="5632"/>
      </w:tblGrid>
      <w:tr w:rsidR="00AE6EEB" w:rsidRPr="00E34A71" w14:paraId="66B76BBF" w14:textId="77777777" w:rsidTr="002D16DD">
        <w:tc>
          <w:tcPr>
            <w:tcW w:w="274" w:type="pct"/>
          </w:tcPr>
          <w:p w14:paraId="32E33606" w14:textId="77777777" w:rsidR="00AE6EEB" w:rsidRPr="00E34A71" w:rsidRDefault="00AE6EEB" w:rsidP="002D16DD">
            <w:pPr>
              <w:jc w:val="center"/>
              <w:rPr>
                <w:rFonts w:ascii="Sylfaen" w:eastAsia="Calibri" w:hAnsi="Sylfaen" w:cs="Sylfaen"/>
                <w:b/>
                <w:color w:val="000000" w:themeColor="text1"/>
                <w:sz w:val="20"/>
                <w:szCs w:val="20"/>
              </w:rPr>
            </w:pPr>
            <w:r w:rsidRPr="00E34A71">
              <w:rPr>
                <w:rFonts w:ascii="Sylfaen" w:hAnsi="Sylfaen"/>
                <w:b/>
                <w:sz w:val="20"/>
                <w:szCs w:val="20"/>
              </w:rPr>
              <w:t>№</w:t>
            </w:r>
          </w:p>
        </w:tc>
        <w:tc>
          <w:tcPr>
            <w:tcW w:w="1714" w:type="pct"/>
            <w:vAlign w:val="center"/>
          </w:tcPr>
          <w:p w14:paraId="519C5733" w14:textId="77777777" w:rsidR="00AE6EEB" w:rsidRPr="00E34A71" w:rsidRDefault="00AE6EEB" w:rsidP="002D16DD">
            <w:pPr>
              <w:jc w:val="center"/>
              <w:rPr>
                <w:rFonts w:ascii="Sylfaen" w:hAnsi="Sylfaen" w:cs="Sylfaen"/>
                <w:b/>
                <w:sz w:val="20"/>
                <w:szCs w:val="20"/>
              </w:rPr>
            </w:pPr>
            <w:r w:rsidRPr="00E34A71">
              <w:rPr>
                <w:rFonts w:ascii="Sylfaen" w:hAnsi="Sylfaen" w:cs="Sylfaen"/>
                <w:b/>
                <w:sz w:val="20"/>
                <w:szCs w:val="20"/>
              </w:rPr>
              <w:t>სახელი</w:t>
            </w:r>
            <w:r w:rsidRPr="00E34A71">
              <w:rPr>
                <w:rFonts w:ascii="Sylfaen" w:hAnsi="Sylfaen"/>
                <w:b/>
                <w:sz w:val="20"/>
                <w:szCs w:val="20"/>
              </w:rPr>
              <w:t>, გვარი</w:t>
            </w:r>
          </w:p>
        </w:tc>
        <w:tc>
          <w:tcPr>
            <w:tcW w:w="3012" w:type="pct"/>
            <w:vAlign w:val="center"/>
          </w:tcPr>
          <w:p w14:paraId="75CA2341" w14:textId="77777777" w:rsidR="00AE6EEB" w:rsidRPr="00E34A71" w:rsidRDefault="00AE6EEB" w:rsidP="002D16DD">
            <w:pPr>
              <w:jc w:val="center"/>
              <w:rPr>
                <w:rFonts w:ascii="Sylfaen" w:hAnsi="Sylfaen" w:cs="Sylfaen"/>
                <w:b/>
                <w:sz w:val="20"/>
                <w:szCs w:val="20"/>
              </w:rPr>
            </w:pPr>
            <w:r w:rsidRPr="00E34A71">
              <w:rPr>
                <w:rFonts w:ascii="Sylfaen" w:hAnsi="Sylfaen"/>
                <w:b/>
                <w:sz w:val="20"/>
                <w:szCs w:val="20"/>
              </w:rPr>
              <w:t xml:space="preserve">ორგანიზაცია, </w:t>
            </w:r>
            <w:r w:rsidRPr="00E34A71">
              <w:rPr>
                <w:rFonts w:ascii="Sylfaen" w:hAnsi="Sylfaen" w:cs="Sylfaen"/>
                <w:b/>
                <w:sz w:val="20"/>
                <w:szCs w:val="20"/>
              </w:rPr>
              <w:t>პოზიცია</w:t>
            </w:r>
          </w:p>
        </w:tc>
      </w:tr>
      <w:tr w:rsidR="00AE6EEB" w:rsidRPr="00E34A71" w14:paraId="4B4D9915" w14:textId="77777777" w:rsidTr="002D16DD">
        <w:tc>
          <w:tcPr>
            <w:tcW w:w="274" w:type="pct"/>
          </w:tcPr>
          <w:p w14:paraId="25AD7766"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1.</w:t>
            </w:r>
          </w:p>
        </w:tc>
        <w:tc>
          <w:tcPr>
            <w:tcW w:w="1714" w:type="pct"/>
          </w:tcPr>
          <w:p w14:paraId="0ACA44F2"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ნანი დალაქიშვილი </w:t>
            </w:r>
          </w:p>
        </w:tc>
        <w:tc>
          <w:tcPr>
            <w:tcW w:w="3012" w:type="pct"/>
          </w:tcPr>
          <w:p w14:paraId="0CC3B6EF" w14:textId="77777777" w:rsidR="00AE6EEB" w:rsidRPr="00E34A71" w:rsidRDefault="00AE6EEB" w:rsidP="002D16DD">
            <w:pPr>
              <w:contextualSpacing/>
              <w:rPr>
                <w:rFonts w:ascii="Sylfaen" w:hAnsi="Sylfaen" w:cs="Sylfaen"/>
                <w:sz w:val="20"/>
                <w:szCs w:val="20"/>
              </w:rPr>
            </w:pPr>
            <w:r w:rsidRPr="00E34A71">
              <w:rPr>
                <w:rFonts w:ascii="Sylfaen" w:hAnsi="Sylfaen" w:cs="Sylfaen"/>
                <w:sz w:val="20"/>
                <w:szCs w:val="20"/>
              </w:rPr>
              <w:t>ფასილიტატორი, ხარისხის განვითარების ეროვნული ცენტრი (სპეციალისტი);</w:t>
            </w:r>
          </w:p>
        </w:tc>
      </w:tr>
      <w:tr w:rsidR="00AE6EEB" w:rsidRPr="00E34A71" w14:paraId="4FE10FEA" w14:textId="77777777" w:rsidTr="002D16DD">
        <w:tc>
          <w:tcPr>
            <w:tcW w:w="274" w:type="pct"/>
          </w:tcPr>
          <w:p w14:paraId="7AF6A58C"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2.</w:t>
            </w:r>
          </w:p>
        </w:tc>
        <w:tc>
          <w:tcPr>
            <w:tcW w:w="1714" w:type="pct"/>
          </w:tcPr>
          <w:p w14:paraId="6339F3C7"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თამარ ახალაძე </w:t>
            </w:r>
          </w:p>
        </w:tc>
        <w:tc>
          <w:tcPr>
            <w:tcW w:w="3012" w:type="pct"/>
          </w:tcPr>
          <w:p w14:paraId="414A0650"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შპს „ ჩირინა “ (მენეჯერი, ლაბორატორიის ხელმძღვანელი);</w:t>
            </w:r>
          </w:p>
        </w:tc>
      </w:tr>
      <w:tr w:rsidR="00AE6EEB" w:rsidRPr="00E34A71" w14:paraId="66BDEB87" w14:textId="77777777" w:rsidTr="002D16DD">
        <w:tc>
          <w:tcPr>
            <w:tcW w:w="274" w:type="pct"/>
          </w:tcPr>
          <w:p w14:paraId="082C7095"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3.</w:t>
            </w:r>
          </w:p>
        </w:tc>
        <w:tc>
          <w:tcPr>
            <w:tcW w:w="1714" w:type="pct"/>
          </w:tcPr>
          <w:p w14:paraId="2BE7BF2D"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ილია მჭედლიძე </w:t>
            </w:r>
          </w:p>
        </w:tc>
        <w:tc>
          <w:tcPr>
            <w:tcW w:w="3012" w:type="pct"/>
          </w:tcPr>
          <w:p w14:paraId="749DD9EA"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უფროსი ექსპერტი, „ აგროქართუ “ (პროექტის მენეჯერი)</w:t>
            </w:r>
          </w:p>
        </w:tc>
      </w:tr>
      <w:tr w:rsidR="00AE6EEB" w:rsidRPr="00E34A71" w14:paraId="37F15664" w14:textId="77777777" w:rsidTr="002D16DD">
        <w:tc>
          <w:tcPr>
            <w:tcW w:w="274" w:type="pct"/>
          </w:tcPr>
          <w:p w14:paraId="1F018E42"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4.</w:t>
            </w:r>
          </w:p>
        </w:tc>
        <w:tc>
          <w:tcPr>
            <w:tcW w:w="1714" w:type="pct"/>
          </w:tcPr>
          <w:p w14:paraId="19BB4941"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ანა გულბანი</w:t>
            </w:r>
          </w:p>
        </w:tc>
        <w:tc>
          <w:tcPr>
            <w:tcW w:w="3012" w:type="pct"/>
          </w:tcPr>
          <w:p w14:paraId="40F5FCD5" w14:textId="77777777" w:rsidR="00AE6EEB" w:rsidRPr="00E34A71" w:rsidRDefault="00AE6EEB" w:rsidP="002D16DD">
            <w:pPr>
              <w:ind w:left="20"/>
              <w:rPr>
                <w:rFonts w:ascii="Sylfaen" w:hAnsi="Sylfaen"/>
                <w:sz w:val="20"/>
                <w:szCs w:val="20"/>
              </w:rPr>
            </w:pPr>
            <w:r w:rsidRPr="00E34A71">
              <w:rPr>
                <w:rFonts w:ascii="Sylfaen" w:hAnsi="Sylfaen" w:cs="Sylfaen"/>
                <w:sz w:val="20"/>
                <w:szCs w:val="20"/>
              </w:rPr>
              <w:t>კოორდინატორი, სოფლის მეურნეობის სამინისტროს ლაბორატორიის დირექტორის მოადგილე</w:t>
            </w:r>
          </w:p>
        </w:tc>
      </w:tr>
      <w:tr w:rsidR="00AE6EEB" w:rsidRPr="00E34A71" w14:paraId="305F31E1" w14:textId="77777777" w:rsidTr="002D16DD">
        <w:tc>
          <w:tcPr>
            <w:tcW w:w="274" w:type="pct"/>
          </w:tcPr>
          <w:p w14:paraId="408BFA18"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5.</w:t>
            </w:r>
          </w:p>
        </w:tc>
        <w:tc>
          <w:tcPr>
            <w:tcW w:w="1714" w:type="pct"/>
          </w:tcPr>
          <w:p w14:paraId="5506344C"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თეა ოსეფაშვილი </w:t>
            </w:r>
          </w:p>
        </w:tc>
        <w:tc>
          <w:tcPr>
            <w:tcW w:w="3012" w:type="pct"/>
          </w:tcPr>
          <w:p w14:paraId="6A112FAF"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 xml:space="preserve">მდივანი (ჩამწერი), საქართველოს ბავშვთა ფედერაცია; </w:t>
            </w:r>
          </w:p>
        </w:tc>
      </w:tr>
      <w:tr w:rsidR="00AE6EEB" w:rsidRPr="00E34A71" w14:paraId="4ED808B1" w14:textId="77777777" w:rsidTr="002D16DD">
        <w:tc>
          <w:tcPr>
            <w:tcW w:w="274" w:type="pct"/>
          </w:tcPr>
          <w:p w14:paraId="4F094E64"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6.</w:t>
            </w:r>
          </w:p>
        </w:tc>
        <w:tc>
          <w:tcPr>
            <w:tcW w:w="1714" w:type="pct"/>
          </w:tcPr>
          <w:p w14:paraId="3311415F"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ზურაბ შერმაზანაშვილი</w:t>
            </w:r>
          </w:p>
        </w:tc>
        <w:tc>
          <w:tcPr>
            <w:tcW w:w="3012" w:type="pct"/>
          </w:tcPr>
          <w:p w14:paraId="3805BAB2"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საქართველოს აგრარული უნივერსიტეტი</w:t>
            </w:r>
          </w:p>
        </w:tc>
      </w:tr>
      <w:tr w:rsidR="00AE6EEB" w:rsidRPr="00E34A71" w14:paraId="62AAB428" w14:textId="77777777" w:rsidTr="002D16DD">
        <w:tc>
          <w:tcPr>
            <w:tcW w:w="274" w:type="pct"/>
          </w:tcPr>
          <w:p w14:paraId="50D259D2"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7.</w:t>
            </w:r>
          </w:p>
        </w:tc>
        <w:tc>
          <w:tcPr>
            <w:tcW w:w="1714" w:type="pct"/>
          </w:tcPr>
          <w:p w14:paraId="30CCC03B"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ნინო ხარხელაური </w:t>
            </w:r>
          </w:p>
        </w:tc>
        <w:tc>
          <w:tcPr>
            <w:tcW w:w="3012" w:type="pct"/>
          </w:tcPr>
          <w:p w14:paraId="39F76356"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შპს „გრატოს სათბურები“ (მენეჯერი, აგროტექნოლოგი);</w:t>
            </w:r>
          </w:p>
        </w:tc>
      </w:tr>
      <w:tr w:rsidR="00AE6EEB" w:rsidRPr="00E34A71" w14:paraId="67E69E36" w14:textId="77777777" w:rsidTr="002D16DD">
        <w:tc>
          <w:tcPr>
            <w:tcW w:w="274" w:type="pct"/>
          </w:tcPr>
          <w:p w14:paraId="49CE3B2C"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8.</w:t>
            </w:r>
          </w:p>
        </w:tc>
        <w:tc>
          <w:tcPr>
            <w:tcW w:w="1714" w:type="pct"/>
          </w:tcPr>
          <w:p w14:paraId="07C0DC42"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თამარ ჯაფოშვილი</w:t>
            </w:r>
          </w:p>
        </w:tc>
        <w:tc>
          <w:tcPr>
            <w:tcW w:w="3012" w:type="pct"/>
          </w:tcPr>
          <w:p w14:paraId="0CCE7837"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საზოგადოებრივი კოლეჯი „აისი“, მასწავლებელი;</w:t>
            </w:r>
          </w:p>
        </w:tc>
      </w:tr>
      <w:tr w:rsidR="00AE6EEB" w:rsidRPr="00E34A71" w14:paraId="4201A36E" w14:textId="77777777" w:rsidTr="002D16DD">
        <w:tc>
          <w:tcPr>
            <w:tcW w:w="274" w:type="pct"/>
          </w:tcPr>
          <w:p w14:paraId="15505B5B"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9.</w:t>
            </w:r>
          </w:p>
        </w:tc>
        <w:tc>
          <w:tcPr>
            <w:tcW w:w="1714" w:type="pct"/>
          </w:tcPr>
          <w:p w14:paraId="46CD6E73"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ლოლა დათუნაშვილი </w:t>
            </w:r>
          </w:p>
        </w:tc>
        <w:tc>
          <w:tcPr>
            <w:tcW w:w="3012" w:type="pct"/>
          </w:tcPr>
          <w:p w14:paraId="52131B0D"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ფერმერი, საგარეჯოს მუნიციპალიტეტი;</w:t>
            </w:r>
          </w:p>
        </w:tc>
      </w:tr>
      <w:tr w:rsidR="00AE6EEB" w:rsidRPr="00E34A71" w14:paraId="1B339515" w14:textId="77777777" w:rsidTr="002D16DD">
        <w:tc>
          <w:tcPr>
            <w:tcW w:w="274" w:type="pct"/>
          </w:tcPr>
          <w:p w14:paraId="53E78767"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10.</w:t>
            </w:r>
          </w:p>
        </w:tc>
        <w:tc>
          <w:tcPr>
            <w:tcW w:w="1714" w:type="pct"/>
          </w:tcPr>
          <w:p w14:paraId="74426F74"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ირინე ფხოველიშვილი </w:t>
            </w:r>
          </w:p>
        </w:tc>
        <w:tc>
          <w:tcPr>
            <w:tcW w:w="3012" w:type="pct"/>
          </w:tcPr>
          <w:p w14:paraId="33BAAAB4"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ფერმერი, სიღნაღის მუნიციპალიტეტი;</w:t>
            </w:r>
          </w:p>
        </w:tc>
      </w:tr>
      <w:tr w:rsidR="00AE6EEB" w:rsidRPr="00E34A71" w14:paraId="561A3220" w14:textId="77777777" w:rsidTr="002D16DD">
        <w:tc>
          <w:tcPr>
            <w:tcW w:w="274" w:type="pct"/>
          </w:tcPr>
          <w:p w14:paraId="24EB0A5E"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11.</w:t>
            </w:r>
          </w:p>
        </w:tc>
        <w:tc>
          <w:tcPr>
            <w:tcW w:w="1714" w:type="pct"/>
          </w:tcPr>
          <w:p w14:paraId="67F9736A"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თენგიზ მირზაშვილი </w:t>
            </w:r>
          </w:p>
        </w:tc>
        <w:tc>
          <w:tcPr>
            <w:tcW w:w="3012" w:type="pct"/>
          </w:tcPr>
          <w:p w14:paraId="67CD9D58"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ფერმერი, მანავი, საგარეჯოს მუნიციპალიტეტი;</w:t>
            </w:r>
          </w:p>
        </w:tc>
      </w:tr>
      <w:tr w:rsidR="00AE6EEB" w:rsidRPr="00E34A71" w14:paraId="652E9AEF" w14:textId="77777777" w:rsidTr="002D16DD">
        <w:tc>
          <w:tcPr>
            <w:tcW w:w="274" w:type="pct"/>
          </w:tcPr>
          <w:p w14:paraId="4601EAD0"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12.</w:t>
            </w:r>
          </w:p>
        </w:tc>
        <w:tc>
          <w:tcPr>
            <w:tcW w:w="1714" w:type="pct"/>
          </w:tcPr>
          <w:p w14:paraId="529A0AB3"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 xml:space="preserve">ზურაბ ხოსიტაშვილი </w:t>
            </w:r>
          </w:p>
        </w:tc>
        <w:tc>
          <w:tcPr>
            <w:tcW w:w="3012" w:type="pct"/>
          </w:tcPr>
          <w:p w14:paraId="7A994665" w14:textId="77777777" w:rsidR="00AE6EEB" w:rsidRPr="00E34A71" w:rsidRDefault="00AE6EEB" w:rsidP="002D16DD">
            <w:pPr>
              <w:ind w:left="20"/>
              <w:contextualSpacing/>
              <w:rPr>
                <w:rFonts w:ascii="Sylfaen" w:hAnsi="Sylfaen" w:cs="Sylfaen"/>
                <w:sz w:val="20"/>
                <w:szCs w:val="20"/>
              </w:rPr>
            </w:pPr>
            <w:r w:rsidRPr="00E34A71">
              <w:rPr>
                <w:rFonts w:ascii="Sylfaen" w:hAnsi="Sylfaen" w:cs="Sylfaen"/>
                <w:sz w:val="20"/>
                <w:szCs w:val="20"/>
              </w:rPr>
              <w:t>ფერმერი, გიორგიწმინდა, საგარეჯოს მუნიციპალიტეტი;</w:t>
            </w:r>
          </w:p>
        </w:tc>
      </w:tr>
      <w:tr w:rsidR="00AE6EEB" w:rsidRPr="00E34A71" w14:paraId="7A41C860" w14:textId="77777777" w:rsidTr="002D16DD">
        <w:tc>
          <w:tcPr>
            <w:tcW w:w="274" w:type="pct"/>
          </w:tcPr>
          <w:p w14:paraId="47FAA19C" w14:textId="77777777" w:rsidR="00AE6EEB" w:rsidRPr="00E34A71" w:rsidRDefault="00AE6EEB" w:rsidP="002D16DD">
            <w:pPr>
              <w:jc w:val="center"/>
              <w:rPr>
                <w:rFonts w:ascii="Sylfaen" w:hAnsi="Sylfaen"/>
                <w:b/>
                <w:sz w:val="20"/>
                <w:szCs w:val="20"/>
              </w:rPr>
            </w:pPr>
            <w:r w:rsidRPr="00E34A71">
              <w:rPr>
                <w:rFonts w:ascii="Sylfaen" w:hAnsi="Sylfaen"/>
                <w:b/>
                <w:sz w:val="20"/>
                <w:szCs w:val="20"/>
              </w:rPr>
              <w:t>13.</w:t>
            </w:r>
          </w:p>
        </w:tc>
        <w:tc>
          <w:tcPr>
            <w:tcW w:w="1714" w:type="pct"/>
          </w:tcPr>
          <w:p w14:paraId="7516AEE4" w14:textId="77777777" w:rsidR="00AE6EEB" w:rsidRPr="00E34A71" w:rsidRDefault="00AE6EEB" w:rsidP="002D16DD">
            <w:pPr>
              <w:rPr>
                <w:rFonts w:ascii="Sylfaen" w:eastAsia="Calibri" w:hAnsi="Sylfaen" w:cs="Sylfaen"/>
                <w:b/>
                <w:sz w:val="20"/>
                <w:szCs w:val="20"/>
              </w:rPr>
            </w:pPr>
            <w:r w:rsidRPr="00E34A71">
              <w:rPr>
                <w:rFonts w:ascii="Sylfaen" w:eastAsia="Calibri" w:hAnsi="Sylfaen" w:cs="Sylfaen"/>
                <w:b/>
                <w:sz w:val="20"/>
                <w:szCs w:val="20"/>
              </w:rPr>
              <w:t>ალექსანდრე ტოროზაშვილი</w:t>
            </w:r>
          </w:p>
        </w:tc>
        <w:tc>
          <w:tcPr>
            <w:tcW w:w="3012" w:type="pct"/>
          </w:tcPr>
          <w:p w14:paraId="02405D23" w14:textId="77777777" w:rsidR="00AE6EEB" w:rsidRPr="00E34A71" w:rsidRDefault="00AE6EEB" w:rsidP="002D16DD">
            <w:pPr>
              <w:ind w:left="20"/>
              <w:contextualSpacing/>
              <w:rPr>
                <w:rFonts w:ascii="Sylfaen" w:hAnsi="Sylfaen" w:cs="Sylfaen"/>
                <w:sz w:val="20"/>
                <w:szCs w:val="20"/>
              </w:rPr>
            </w:pPr>
            <w:proofErr w:type="gramStart"/>
            <w:r w:rsidRPr="00E34A71">
              <w:rPr>
                <w:rFonts w:ascii="Sylfaen" w:hAnsi="Sylfaen" w:cs="Sylfaen"/>
                <w:sz w:val="20"/>
                <w:szCs w:val="20"/>
              </w:rPr>
              <w:t>ფერმერი</w:t>
            </w:r>
            <w:proofErr w:type="gramEnd"/>
            <w:r w:rsidRPr="00E34A71">
              <w:rPr>
                <w:rFonts w:ascii="Sylfaen" w:hAnsi="Sylfaen" w:cs="Sylfaen"/>
                <w:sz w:val="20"/>
                <w:szCs w:val="20"/>
              </w:rPr>
              <w:t>, მანავი, საგარეჯოს მუნიციპალიტეტი.</w:t>
            </w:r>
          </w:p>
        </w:tc>
      </w:tr>
    </w:tbl>
    <w:p w14:paraId="59E1B09D" w14:textId="77777777" w:rsidR="00783E5A" w:rsidRPr="00E34A71" w:rsidRDefault="00783E5A" w:rsidP="007A741A">
      <w:pPr>
        <w:pStyle w:val="CommentText"/>
        <w:spacing w:after="0"/>
        <w:rPr>
          <w:rFonts w:ascii="Sylfaen" w:eastAsia="Calibri" w:hAnsi="Sylfaen" w:cs="Times New Roman"/>
          <w:color w:val="000000" w:themeColor="text1"/>
          <w:lang w:val="ka-GE"/>
        </w:rPr>
      </w:pPr>
    </w:p>
    <w:p w14:paraId="59E1B0AB" w14:textId="77777777" w:rsidR="00A13A0D" w:rsidRPr="00E34A71" w:rsidRDefault="00A13A0D" w:rsidP="00783E5A">
      <w:pPr>
        <w:spacing w:after="0" w:line="240" w:lineRule="auto"/>
        <w:rPr>
          <w:rFonts w:ascii="Sylfaen" w:hAnsi="Sylfaen"/>
          <w:sz w:val="20"/>
          <w:szCs w:val="20"/>
          <w:lang w:val="ka-GE"/>
        </w:rPr>
      </w:pPr>
    </w:p>
    <w:p w14:paraId="2B978257" w14:textId="77777777" w:rsidR="00DB04D2" w:rsidRDefault="00DB04D2" w:rsidP="00783E5A">
      <w:pPr>
        <w:spacing w:after="0" w:line="240" w:lineRule="auto"/>
        <w:rPr>
          <w:rFonts w:ascii="Sylfaen" w:hAnsi="Sylfaen"/>
          <w:sz w:val="20"/>
          <w:szCs w:val="20"/>
          <w:lang w:val="ka-GE"/>
        </w:rPr>
      </w:pPr>
    </w:p>
    <w:p w14:paraId="16F47E8A" w14:textId="77777777" w:rsidR="00E34A71" w:rsidRDefault="00E34A71" w:rsidP="00783E5A">
      <w:pPr>
        <w:spacing w:after="0" w:line="240" w:lineRule="auto"/>
        <w:rPr>
          <w:rFonts w:ascii="Sylfaen" w:hAnsi="Sylfaen"/>
          <w:sz w:val="20"/>
          <w:szCs w:val="20"/>
          <w:lang w:val="ka-GE"/>
        </w:rPr>
      </w:pPr>
    </w:p>
    <w:p w14:paraId="3CA73F23" w14:textId="77777777" w:rsidR="00E34A71" w:rsidRDefault="00E34A71" w:rsidP="00783E5A">
      <w:pPr>
        <w:spacing w:after="0" w:line="240" w:lineRule="auto"/>
        <w:rPr>
          <w:rFonts w:ascii="Sylfaen" w:hAnsi="Sylfaen"/>
          <w:sz w:val="20"/>
          <w:szCs w:val="20"/>
          <w:lang w:val="ka-GE"/>
        </w:rPr>
      </w:pPr>
    </w:p>
    <w:p w14:paraId="772DF4BB" w14:textId="77777777" w:rsidR="00E34A71" w:rsidRDefault="00E34A71" w:rsidP="00783E5A">
      <w:pPr>
        <w:spacing w:after="0" w:line="240" w:lineRule="auto"/>
        <w:rPr>
          <w:rFonts w:ascii="Sylfaen" w:hAnsi="Sylfaen"/>
          <w:sz w:val="20"/>
          <w:szCs w:val="20"/>
          <w:lang w:val="ka-GE"/>
        </w:rPr>
      </w:pPr>
    </w:p>
    <w:p w14:paraId="3912B407" w14:textId="77777777" w:rsidR="00E34A71" w:rsidRDefault="00E34A71" w:rsidP="00783E5A">
      <w:pPr>
        <w:spacing w:after="0" w:line="240" w:lineRule="auto"/>
        <w:rPr>
          <w:rFonts w:ascii="Sylfaen" w:hAnsi="Sylfaen"/>
          <w:sz w:val="20"/>
          <w:szCs w:val="20"/>
          <w:lang w:val="ka-GE"/>
        </w:rPr>
      </w:pPr>
    </w:p>
    <w:p w14:paraId="1D914165" w14:textId="77777777" w:rsidR="00E34A71" w:rsidRDefault="00E34A71" w:rsidP="00783E5A">
      <w:pPr>
        <w:spacing w:after="0" w:line="240" w:lineRule="auto"/>
        <w:rPr>
          <w:rFonts w:ascii="Sylfaen" w:hAnsi="Sylfaen"/>
          <w:sz w:val="20"/>
          <w:szCs w:val="20"/>
          <w:lang w:val="ka-GE"/>
        </w:rPr>
      </w:pPr>
    </w:p>
    <w:p w14:paraId="688672CA" w14:textId="77777777" w:rsidR="00E34A71" w:rsidRDefault="00E34A71" w:rsidP="00783E5A">
      <w:pPr>
        <w:spacing w:after="0" w:line="240" w:lineRule="auto"/>
        <w:rPr>
          <w:rFonts w:ascii="Sylfaen" w:hAnsi="Sylfaen"/>
          <w:sz w:val="20"/>
          <w:szCs w:val="20"/>
          <w:lang w:val="ka-GE"/>
        </w:rPr>
      </w:pPr>
    </w:p>
    <w:p w14:paraId="08EEAAF1" w14:textId="77777777" w:rsidR="00E34A71" w:rsidRDefault="00E34A71" w:rsidP="00783E5A">
      <w:pPr>
        <w:spacing w:after="0" w:line="240" w:lineRule="auto"/>
        <w:rPr>
          <w:rFonts w:ascii="Sylfaen" w:hAnsi="Sylfaen"/>
          <w:sz w:val="20"/>
          <w:szCs w:val="20"/>
          <w:lang w:val="ka-GE"/>
        </w:rPr>
      </w:pPr>
    </w:p>
    <w:p w14:paraId="4720A72F" w14:textId="77777777" w:rsidR="00E34A71" w:rsidRDefault="00E34A71" w:rsidP="00783E5A">
      <w:pPr>
        <w:spacing w:after="0" w:line="240" w:lineRule="auto"/>
        <w:rPr>
          <w:rFonts w:ascii="Sylfaen" w:hAnsi="Sylfaen"/>
          <w:sz w:val="20"/>
          <w:szCs w:val="20"/>
          <w:lang w:val="ka-GE"/>
        </w:rPr>
      </w:pPr>
    </w:p>
    <w:p w14:paraId="4ABA826D" w14:textId="77777777" w:rsidR="00E34A71" w:rsidRDefault="00E34A71" w:rsidP="00783E5A">
      <w:pPr>
        <w:spacing w:after="0" w:line="240" w:lineRule="auto"/>
        <w:rPr>
          <w:rFonts w:ascii="Sylfaen" w:hAnsi="Sylfaen"/>
          <w:sz w:val="20"/>
          <w:szCs w:val="20"/>
          <w:lang w:val="ka-GE"/>
        </w:rPr>
      </w:pPr>
    </w:p>
    <w:p w14:paraId="702A6CF5" w14:textId="77777777" w:rsidR="00E34A71" w:rsidRDefault="00E34A71" w:rsidP="00783E5A">
      <w:pPr>
        <w:spacing w:after="0" w:line="240" w:lineRule="auto"/>
        <w:rPr>
          <w:rFonts w:ascii="Sylfaen" w:hAnsi="Sylfaen"/>
          <w:sz w:val="20"/>
          <w:szCs w:val="20"/>
          <w:lang w:val="ka-GE"/>
        </w:rPr>
      </w:pPr>
    </w:p>
    <w:p w14:paraId="26A2D948" w14:textId="77777777" w:rsidR="00E34A71" w:rsidRDefault="00E34A71" w:rsidP="00783E5A">
      <w:pPr>
        <w:spacing w:after="0" w:line="240" w:lineRule="auto"/>
        <w:rPr>
          <w:rFonts w:ascii="Sylfaen" w:hAnsi="Sylfaen"/>
          <w:sz w:val="20"/>
          <w:szCs w:val="20"/>
          <w:lang w:val="ka-GE"/>
        </w:rPr>
      </w:pPr>
    </w:p>
    <w:p w14:paraId="507676BF" w14:textId="77777777" w:rsidR="00E34A71" w:rsidRPr="00E34A71" w:rsidRDefault="00E34A71" w:rsidP="00783E5A">
      <w:pPr>
        <w:spacing w:after="0" w:line="240" w:lineRule="auto"/>
        <w:rPr>
          <w:rFonts w:ascii="Sylfaen" w:hAnsi="Sylfaen"/>
          <w:sz w:val="20"/>
          <w:szCs w:val="20"/>
          <w:lang w:val="ka-GE"/>
        </w:rPr>
      </w:pPr>
    </w:p>
    <w:p w14:paraId="143001B2" w14:textId="6EE19020" w:rsidR="00DB04D2" w:rsidRPr="00E34A71" w:rsidRDefault="00DB04D2" w:rsidP="00DB04D2">
      <w:pPr>
        <w:spacing w:line="240" w:lineRule="auto"/>
        <w:ind w:left="-180"/>
        <w:jc w:val="both"/>
        <w:rPr>
          <w:rFonts w:ascii="Sylfaen" w:eastAsia="Times New Roman" w:hAnsi="Sylfaen" w:cs="Times New Roman"/>
          <w:b/>
          <w:sz w:val="20"/>
          <w:szCs w:val="20"/>
          <w:lang w:eastAsia="en-GB"/>
        </w:rPr>
      </w:pPr>
      <w:r w:rsidRPr="00E34A71">
        <w:rPr>
          <w:rFonts w:ascii="Sylfaen" w:eastAsia="Times New Roman" w:hAnsi="Sylfaen" w:cs="Times New Roman"/>
          <w:b/>
          <w:sz w:val="20"/>
          <w:szCs w:val="20"/>
          <w:lang w:val="ka-GE" w:eastAsia="en-GB"/>
        </w:rPr>
        <w:lastRenderedPageBreak/>
        <w:t xml:space="preserve">დასახელება: </w:t>
      </w:r>
      <w:r w:rsidR="00AE6EEB" w:rsidRPr="00E34A71">
        <w:rPr>
          <w:rFonts w:ascii="Sylfaen" w:hAnsi="Sylfaen"/>
          <w:sz w:val="20"/>
          <w:szCs w:val="20"/>
        </w:rPr>
        <w:t>მემცენარე</w:t>
      </w:r>
    </w:p>
    <w:p w14:paraId="10BDD5B9" w14:textId="77777777" w:rsidR="00DB04D2" w:rsidRPr="00E34A71" w:rsidRDefault="00DB04D2" w:rsidP="00DB04D2">
      <w:pPr>
        <w:spacing w:line="240" w:lineRule="auto"/>
        <w:jc w:val="both"/>
        <w:rPr>
          <w:rFonts w:ascii="Sylfaen" w:eastAsia="Times New Roman" w:hAnsi="Sylfaen" w:cs="Times New Roman"/>
          <w:sz w:val="20"/>
          <w:szCs w:val="20"/>
          <w:lang w:eastAsia="en-GB"/>
        </w:rPr>
      </w:pPr>
    </w:p>
    <w:p w14:paraId="5DBCCC55" w14:textId="77777777" w:rsidR="00DB04D2" w:rsidRPr="00E34A71" w:rsidRDefault="00DB04D2" w:rsidP="00DB04D2">
      <w:pPr>
        <w:spacing w:line="240" w:lineRule="auto"/>
        <w:jc w:val="center"/>
        <w:rPr>
          <w:rFonts w:ascii="Sylfaen" w:eastAsia="Times New Roman" w:hAnsi="Sylfaen" w:cs="Times New Roman"/>
          <w:b/>
          <w:sz w:val="20"/>
          <w:szCs w:val="20"/>
          <w:lang w:val="ka-GE" w:eastAsia="en-GB"/>
        </w:rPr>
      </w:pPr>
      <w:r w:rsidRPr="00E34A71">
        <w:rPr>
          <w:rFonts w:ascii="Sylfaen" w:eastAsia="Times New Roman" w:hAnsi="Sylfaen" w:cs="Times New Roman"/>
          <w:b/>
          <w:sz w:val="20"/>
          <w:szCs w:val="20"/>
          <w:lang w:val="ka-GE" w:eastAsia="en-GB"/>
        </w:rPr>
        <w:t>შეფასების სტანდარტი</w:t>
      </w:r>
    </w:p>
    <w:p w14:paraId="2EF7C693" w14:textId="77777777" w:rsidR="00DB04D2" w:rsidRPr="00E34A71" w:rsidRDefault="00DB04D2" w:rsidP="00DB04D2">
      <w:pPr>
        <w:spacing w:line="240" w:lineRule="auto"/>
        <w:jc w:val="both"/>
        <w:rPr>
          <w:rFonts w:ascii="Sylfaen" w:eastAsia="Times New Roman" w:hAnsi="Sylfaen" w:cs="Times New Roman"/>
          <w:b/>
          <w:sz w:val="20"/>
          <w:szCs w:val="20"/>
          <w:lang w:val="ka-GE" w:eastAsia="en-GB"/>
        </w:rPr>
      </w:pPr>
    </w:p>
    <w:p w14:paraId="7289CC3E" w14:textId="77777777" w:rsidR="00DB04D2" w:rsidRPr="00E34A71" w:rsidRDefault="00DB04D2" w:rsidP="00DB04D2">
      <w:pPr>
        <w:spacing w:line="240" w:lineRule="auto"/>
        <w:contextualSpacing/>
        <w:rPr>
          <w:rFonts w:ascii="Sylfaen" w:eastAsia="Times New Roman" w:hAnsi="Sylfaen" w:cs="Times New Roman"/>
          <w:b/>
          <w:sz w:val="20"/>
          <w:szCs w:val="20"/>
          <w:lang w:eastAsia="en-GB"/>
        </w:rPr>
      </w:pPr>
    </w:p>
    <w:p w14:paraId="2B6D545F" w14:textId="77777777" w:rsidR="00DB04D2" w:rsidRPr="00E34A71" w:rsidRDefault="00DB04D2" w:rsidP="00DB04D2">
      <w:pPr>
        <w:spacing w:line="240" w:lineRule="auto"/>
        <w:ind w:left="-180"/>
        <w:contextualSpacing/>
        <w:rPr>
          <w:rFonts w:ascii="Sylfaen" w:eastAsia="Calibri" w:hAnsi="Sylfaen" w:cs="Times New Roman"/>
          <w:b/>
          <w:sz w:val="20"/>
          <w:szCs w:val="20"/>
        </w:rPr>
      </w:pPr>
      <w:r w:rsidRPr="00E34A71">
        <w:rPr>
          <w:rFonts w:ascii="Sylfaen" w:eastAsia="Calibri" w:hAnsi="Sylfaen" w:cs="Times New Roman"/>
          <w:b/>
          <w:sz w:val="20"/>
          <w:szCs w:val="20"/>
          <w:lang w:val="ka-GE"/>
        </w:rPr>
        <w:t xml:space="preserve">ნაწილი 1. ზოგადი ინფორმაცია </w:t>
      </w:r>
    </w:p>
    <w:p w14:paraId="1C4A7F14" w14:textId="77777777" w:rsidR="00DB04D2" w:rsidRPr="00E34A71" w:rsidRDefault="00DB04D2" w:rsidP="00DB04D2">
      <w:pPr>
        <w:spacing w:before="120" w:after="120" w:line="240" w:lineRule="auto"/>
        <w:ind w:left="-187"/>
        <w:contextualSpacing/>
        <w:jc w:val="both"/>
        <w:rPr>
          <w:rFonts w:ascii="Sylfaen" w:eastAsia="Calibri" w:hAnsi="Sylfaen" w:cs="Times New Roman"/>
          <w:b/>
          <w:sz w:val="20"/>
          <w:szCs w:val="20"/>
          <w:lang w:val="ka-GE"/>
        </w:rPr>
      </w:pPr>
      <w:r w:rsidRPr="00E34A71">
        <w:rPr>
          <w:rFonts w:ascii="Sylfaen" w:eastAsia="Calibri" w:hAnsi="Sylfaen" w:cs="Sylfaen"/>
          <w:sz w:val="20"/>
          <w:szCs w:val="20"/>
          <w:lang w:val="ka-GE"/>
        </w:rPr>
        <w:t>შეფასების სტანდარტი</w:t>
      </w:r>
      <w:r w:rsidRPr="00E34A71">
        <w:rPr>
          <w:rFonts w:ascii="Sylfaen" w:eastAsia="Calibri" w:hAnsi="Sylfaen" w:cs="Times New Roman"/>
          <w:sz w:val="20"/>
          <w:szCs w:val="20"/>
          <w:lang w:val="ka-GE"/>
        </w:rPr>
        <w:t xml:space="preserve"> გამოიყენება ფორმალური განათლების ან/და  არაფორმალური განათლების ფარგლებში შეძენილი კომპეტენცი</w:t>
      </w:r>
      <w:r w:rsidRPr="00E34A71">
        <w:rPr>
          <w:rFonts w:ascii="Sylfaen" w:eastAsia="Calibri" w:hAnsi="Sylfaen" w:cs="Times New Roman"/>
          <w:sz w:val="20"/>
          <w:szCs w:val="20"/>
        </w:rPr>
        <w:t>ები</w:t>
      </w:r>
      <w:r w:rsidRPr="00E34A71">
        <w:rPr>
          <w:rFonts w:ascii="Sylfaen" w:eastAsia="Calibri" w:hAnsi="Sylfaen" w:cs="Times New Roman"/>
          <w:sz w:val="20"/>
          <w:szCs w:val="20"/>
          <w:lang w:val="ka-GE"/>
        </w:rPr>
        <w:t xml:space="preserve">ს, ცოდნისა და უნარების აღიარების მიზნით. </w:t>
      </w:r>
    </w:p>
    <w:p w14:paraId="70F9EF70" w14:textId="77777777" w:rsidR="00DB04D2" w:rsidRPr="00E34A71" w:rsidRDefault="00DB04D2" w:rsidP="00DB04D2">
      <w:pPr>
        <w:spacing w:before="120" w:after="120" w:line="240" w:lineRule="auto"/>
        <w:ind w:left="-187"/>
        <w:contextualSpacing/>
        <w:jc w:val="both"/>
        <w:rPr>
          <w:rFonts w:ascii="Sylfaen" w:eastAsia="Calibri" w:hAnsi="Sylfaen" w:cs="Times New Roman"/>
          <w:sz w:val="20"/>
          <w:szCs w:val="20"/>
          <w:lang w:val="ka-GE"/>
        </w:rPr>
      </w:pPr>
      <w:r w:rsidRPr="00E34A71">
        <w:rPr>
          <w:rFonts w:ascii="Sylfaen" w:eastAsia="Calibri" w:hAnsi="Sylfaen" w:cs="Sylfaen"/>
          <w:sz w:val="20"/>
          <w:szCs w:val="20"/>
          <w:lang w:val="ka-GE"/>
        </w:rPr>
        <w:t>შეფასების</w:t>
      </w:r>
      <w:r w:rsidRPr="00E34A71">
        <w:rPr>
          <w:rFonts w:ascii="Sylfaen" w:eastAsia="Calibri" w:hAnsi="Sylfaen" w:cs="Times New Roman"/>
          <w:sz w:val="20"/>
          <w:szCs w:val="20"/>
          <w:lang w:val="ka-GE"/>
        </w:rPr>
        <w:t xml:space="preserve"> სტანდარტი  განსაზღვრავს პროფესიულ სტანდარტში ასახული კომპეტენციების, ცოდნისა და უნარების    შეფასების ან/და დადასტურების აუცილებელ პირობებს:</w:t>
      </w:r>
    </w:p>
    <w:p w14:paraId="3F639F56" w14:textId="77777777" w:rsidR="00DB04D2" w:rsidRPr="00E34A71" w:rsidRDefault="00DB04D2" w:rsidP="00DB04D2">
      <w:pPr>
        <w:spacing w:line="240" w:lineRule="auto"/>
        <w:ind w:left="-270"/>
        <w:contextualSpacing/>
        <w:rPr>
          <w:rFonts w:ascii="Sylfaen" w:eastAsia="Calibri" w:hAnsi="Sylfaen" w:cs="Times New Roman"/>
          <w:sz w:val="20"/>
          <w:szCs w:val="20"/>
          <w:lang w:val="ka-GE"/>
        </w:rPr>
      </w:pPr>
    </w:p>
    <w:p w14:paraId="6BE485A0" w14:textId="77777777" w:rsidR="00DB04D2" w:rsidRPr="00E34A71" w:rsidRDefault="00DB04D2" w:rsidP="00DB04D2">
      <w:pPr>
        <w:spacing w:line="240" w:lineRule="auto"/>
        <w:ind w:left="-180"/>
        <w:contextualSpacing/>
        <w:rPr>
          <w:rFonts w:ascii="Sylfaen" w:eastAsia="Calibri" w:hAnsi="Sylfaen" w:cs="Times New Roman"/>
          <w:sz w:val="20"/>
          <w:szCs w:val="20"/>
        </w:rPr>
      </w:pPr>
      <w:r w:rsidRPr="00E34A71">
        <w:rPr>
          <w:rFonts w:ascii="Sylfaen" w:eastAsia="Calibri" w:hAnsi="Sylfaen" w:cs="Times New Roman"/>
          <w:sz w:val="20"/>
          <w:szCs w:val="20"/>
          <w:lang w:val="ka-GE"/>
        </w:rPr>
        <w:t>1. შესაფასებელ კომპეტენციებს, რომლებიც გამოხატულია  პროფესიული მოვალეობებსა და ამოცანებში</w:t>
      </w:r>
      <w:r w:rsidRPr="00E34A71">
        <w:rPr>
          <w:rFonts w:ascii="Sylfaen" w:eastAsia="Calibri" w:hAnsi="Sylfaen" w:cs="Times New Roman"/>
          <w:sz w:val="20"/>
          <w:szCs w:val="20"/>
        </w:rPr>
        <w:t>;</w:t>
      </w:r>
    </w:p>
    <w:p w14:paraId="38E72DBB" w14:textId="77777777" w:rsidR="00DB04D2" w:rsidRPr="00E34A71" w:rsidRDefault="00DB04D2" w:rsidP="00DB04D2">
      <w:pPr>
        <w:spacing w:line="240" w:lineRule="auto"/>
        <w:ind w:left="-180"/>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2. შესაფასებელი კომპეტენციების შეფასების კრიტერიუმებს, რომლებიც ასახავს  აუცილებელ  პროფესიულ ცოდნასა და  უნარებს;</w:t>
      </w:r>
    </w:p>
    <w:p w14:paraId="17D23A46" w14:textId="77777777" w:rsidR="00DB04D2" w:rsidRPr="00E34A71" w:rsidRDefault="00DB04D2" w:rsidP="00DB04D2">
      <w:pPr>
        <w:spacing w:line="240" w:lineRule="auto"/>
        <w:ind w:left="-180"/>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3. შესაფასებელი კომპეტენციების დადასტურების  შესაძლებლობებს;</w:t>
      </w:r>
    </w:p>
    <w:p w14:paraId="77125303" w14:textId="77777777" w:rsidR="00DB04D2" w:rsidRPr="00E34A71" w:rsidRDefault="00DB04D2" w:rsidP="00DB04D2">
      <w:pPr>
        <w:spacing w:line="240" w:lineRule="auto"/>
        <w:ind w:left="-180"/>
        <w:contextualSpacing/>
        <w:rPr>
          <w:rFonts w:ascii="Sylfaen" w:eastAsia="Calibri" w:hAnsi="Sylfaen" w:cs="Times New Roman"/>
          <w:sz w:val="20"/>
          <w:szCs w:val="20"/>
          <w:lang w:val="ka-GE"/>
        </w:rPr>
      </w:pPr>
      <w:r w:rsidRPr="00E34A71">
        <w:rPr>
          <w:rFonts w:ascii="Sylfaen" w:eastAsia="Calibri" w:hAnsi="Sylfaen" w:cs="Times New Roman"/>
          <w:sz w:val="20"/>
          <w:szCs w:val="20"/>
        </w:rPr>
        <w:t>4.</w:t>
      </w:r>
      <w:r w:rsidRPr="00E34A71">
        <w:rPr>
          <w:rFonts w:ascii="Sylfaen" w:eastAsia="Calibri" w:hAnsi="Sylfaen" w:cs="Times New Roman"/>
          <w:sz w:val="20"/>
          <w:szCs w:val="20"/>
          <w:lang w:val="ka-GE"/>
        </w:rPr>
        <w:t xml:space="preserve"> </w:t>
      </w:r>
      <w:proofErr w:type="gramStart"/>
      <w:r w:rsidRPr="00E34A71">
        <w:rPr>
          <w:rFonts w:ascii="Sylfaen" w:eastAsia="Calibri" w:hAnsi="Sylfaen" w:cs="Times New Roman"/>
          <w:sz w:val="20"/>
          <w:szCs w:val="20"/>
          <w:lang w:val="ka-GE"/>
        </w:rPr>
        <w:t>გამოცდის</w:t>
      </w:r>
      <w:proofErr w:type="gramEnd"/>
      <w:r w:rsidRPr="00E34A71">
        <w:rPr>
          <w:rFonts w:ascii="Sylfaen" w:eastAsia="Calibri" w:hAnsi="Sylfaen" w:cs="Times New Roman"/>
          <w:sz w:val="20"/>
          <w:szCs w:val="20"/>
          <w:lang w:val="ka-GE"/>
        </w:rPr>
        <w:t xml:space="preserve"> პროცესს და კომპონენტებს.</w:t>
      </w:r>
    </w:p>
    <w:p w14:paraId="15079427" w14:textId="77777777" w:rsidR="00DB04D2" w:rsidRPr="00E34A71" w:rsidRDefault="00DB04D2" w:rsidP="00DB04D2">
      <w:pPr>
        <w:spacing w:line="240" w:lineRule="auto"/>
        <w:rPr>
          <w:rFonts w:ascii="Sylfaen" w:eastAsia="Times New Roman" w:hAnsi="Sylfaen" w:cs="Times New Roman"/>
          <w:b/>
          <w:bCs/>
          <w:sz w:val="20"/>
          <w:szCs w:val="20"/>
        </w:rPr>
      </w:pPr>
    </w:p>
    <w:p w14:paraId="5ECB4B99"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შესაფასებელი კომპეტენციების დადასტურება </w:t>
      </w:r>
    </w:p>
    <w:p w14:paraId="38200599"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შესაფასებელი კომპეტენციების დადასტურების გზები:</w:t>
      </w:r>
    </w:p>
    <w:p w14:paraId="3F839054" w14:textId="77777777" w:rsidR="00DB04D2" w:rsidRPr="00E34A71" w:rsidRDefault="00DB04D2" w:rsidP="00DB04D2">
      <w:pPr>
        <w:spacing w:line="240" w:lineRule="auto"/>
        <w:ind w:left="720"/>
        <w:contextualSpacing/>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ა) ფორმალური განათლების გზით მიღწეული სწავლის შედეგების აღიარება (ჩათვლა);</w:t>
      </w:r>
    </w:p>
    <w:p w14:paraId="3544C6E0" w14:textId="77777777" w:rsidR="00DB04D2" w:rsidRPr="00E34A71" w:rsidRDefault="00DB04D2" w:rsidP="00DB04D2">
      <w:pPr>
        <w:spacing w:line="240" w:lineRule="auto"/>
        <w:ind w:left="720"/>
        <w:contextualSpacing/>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ბ) არაფორმალური განათლების გზით მიღწეული კომპეტენციების დადასტურება (ნამდვილობის დადასტურება)  განათლების და მეცნიერების მინისტრის მიერ  დადგენილი წესით;</w:t>
      </w:r>
    </w:p>
    <w:p w14:paraId="2A8E497B" w14:textId="77777777" w:rsidR="00DB04D2" w:rsidRPr="00E34A71" w:rsidRDefault="00DB04D2" w:rsidP="00DB04D2">
      <w:pPr>
        <w:spacing w:line="240" w:lineRule="auto"/>
        <w:ind w:left="720"/>
        <w:contextualSpacing/>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გ) მიღწეული კომპეტენციების დადასტურება ამ დოკუმენტით დადგენილი პრინციპებით ჩატარებული გამოცდის გზით.</w:t>
      </w:r>
    </w:p>
    <w:p w14:paraId="2FA5BFD0" w14:textId="77777777" w:rsidR="00DB04D2" w:rsidRPr="00E34A71" w:rsidRDefault="00DB04D2" w:rsidP="00DB04D2">
      <w:pPr>
        <w:spacing w:line="240" w:lineRule="auto"/>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w:t>
      </w:r>
    </w:p>
    <w:p w14:paraId="04BC5706" w14:textId="77777777" w:rsidR="00DB04D2" w:rsidRPr="00E34A71" w:rsidRDefault="00DB04D2" w:rsidP="00DB04D2">
      <w:pPr>
        <w:spacing w:line="240" w:lineRule="auto"/>
        <w:rPr>
          <w:rFonts w:ascii="Sylfaen" w:eastAsia="Times New Roman" w:hAnsi="Sylfaen" w:cs="Times New Roman"/>
          <w:b/>
          <w:bCs/>
          <w:sz w:val="20"/>
          <w:szCs w:val="20"/>
          <w:lang w:val="ka-GE"/>
        </w:rPr>
      </w:pPr>
    </w:p>
    <w:p w14:paraId="48632718" w14:textId="77777777" w:rsidR="00DB04D2" w:rsidRPr="00E34A71" w:rsidRDefault="00DB04D2" w:rsidP="00DB04D2">
      <w:pPr>
        <w:spacing w:line="240" w:lineRule="auto"/>
        <w:rPr>
          <w:rFonts w:ascii="Sylfaen" w:eastAsia="Times New Roman" w:hAnsi="Sylfaen" w:cs="Times New Roman"/>
          <w:b/>
          <w:bCs/>
          <w:sz w:val="20"/>
          <w:szCs w:val="20"/>
        </w:rPr>
      </w:pPr>
      <w:r w:rsidRPr="00E34A71">
        <w:rPr>
          <w:rFonts w:ascii="Sylfaen" w:eastAsia="Times New Roman" w:hAnsi="Sylfaen" w:cs="Times New Roman"/>
          <w:b/>
          <w:bCs/>
          <w:sz w:val="20"/>
          <w:szCs w:val="20"/>
          <w:lang w:val="ka-GE"/>
        </w:rPr>
        <w:t>ფორმალურ განათლებაში მიღწეული სწავლის შედეგების აღიარების (ჩათვლის) პროცესი</w:t>
      </w:r>
    </w:p>
    <w:p w14:paraId="1EDF9A1D" w14:textId="4508E258" w:rsidR="00DB04D2" w:rsidRPr="00E34A71" w:rsidRDefault="00DB04D2" w:rsidP="00DB04D2">
      <w:pPr>
        <w:spacing w:line="240" w:lineRule="auto"/>
        <w:contextualSpacing/>
        <w:jc w:val="both"/>
        <w:rPr>
          <w:rFonts w:ascii="Sylfaen" w:eastAsia="Times New Roman" w:hAnsi="Sylfaen" w:cs="Times New Roman"/>
          <w:b/>
          <w:bCs/>
          <w:sz w:val="20"/>
          <w:szCs w:val="20"/>
          <w:lang w:val="ka-GE"/>
        </w:rPr>
      </w:pPr>
      <w:proofErr w:type="gramStart"/>
      <w:r w:rsidRPr="00E34A71">
        <w:rPr>
          <w:rFonts w:ascii="Sylfaen" w:eastAsia="Times New Roman" w:hAnsi="Sylfaen" w:cs="Times New Roman"/>
          <w:bCs/>
          <w:sz w:val="20"/>
          <w:szCs w:val="20"/>
        </w:rPr>
        <w:t>ფორმალურ</w:t>
      </w:r>
      <w:r w:rsidRPr="00E34A71">
        <w:rPr>
          <w:rFonts w:ascii="Sylfaen" w:eastAsia="Times New Roman" w:hAnsi="Sylfaen" w:cs="Times New Roman"/>
          <w:bCs/>
          <w:sz w:val="20"/>
          <w:szCs w:val="20"/>
          <w:lang w:val="ka-GE"/>
        </w:rPr>
        <w:t>ი</w:t>
      </w:r>
      <w:proofErr w:type="gramEnd"/>
      <w:r w:rsidRPr="00E34A71">
        <w:rPr>
          <w:rFonts w:ascii="Sylfaen" w:eastAsia="Times New Roman" w:hAnsi="Sylfaen" w:cs="Times New Roman"/>
          <w:bCs/>
          <w:sz w:val="20"/>
          <w:szCs w:val="20"/>
        </w:rPr>
        <w:t xml:space="preserve"> განათლებ</w:t>
      </w:r>
      <w:r w:rsidRPr="00E34A71">
        <w:rPr>
          <w:rFonts w:ascii="Sylfaen" w:eastAsia="Times New Roman" w:hAnsi="Sylfaen" w:cs="Times New Roman"/>
          <w:bCs/>
          <w:sz w:val="20"/>
          <w:szCs w:val="20"/>
          <w:lang w:val="ka-GE"/>
        </w:rPr>
        <w:t>ის გზით</w:t>
      </w:r>
      <w:r w:rsidRPr="00E34A71">
        <w:rPr>
          <w:rFonts w:ascii="Sylfaen" w:eastAsia="Times New Roman" w:hAnsi="Sylfaen" w:cs="Times New Roman"/>
          <w:bCs/>
          <w:sz w:val="20"/>
          <w:szCs w:val="20"/>
        </w:rPr>
        <w:t xml:space="preserve"> მიღწეული სწავლის შედეგების აღიარების (ჩათვლის) პროცესი მოიცავს</w:t>
      </w:r>
      <w:r w:rsidRPr="00E34A71">
        <w:rPr>
          <w:rFonts w:ascii="Sylfaen" w:eastAsia="Times New Roman" w:hAnsi="Sylfaen" w:cs="Times New Roman"/>
          <w:bCs/>
          <w:sz w:val="20"/>
          <w:szCs w:val="20"/>
          <w:lang w:val="ka-GE"/>
        </w:rPr>
        <w:t xml:space="preserve"> </w:t>
      </w:r>
      <w:r w:rsidRPr="00E34A71">
        <w:rPr>
          <w:rFonts w:ascii="Sylfaen" w:eastAsia="Times New Roman" w:hAnsi="Sylfaen" w:cs="Times New Roman"/>
          <w:bCs/>
          <w:sz w:val="20"/>
          <w:szCs w:val="20"/>
        </w:rPr>
        <w:t xml:space="preserve">მიღწეული სწავლის შედეგების აღიარებას (ჩათვლას) საძიებელი კვალიფიკაციის მიზნებისათვის </w:t>
      </w:r>
      <w:r w:rsidR="006F6755" w:rsidRPr="00E34A71">
        <w:rPr>
          <w:rFonts w:ascii="Sylfaen" w:eastAsia="Times New Roman" w:hAnsi="Sylfaen" w:cs="Times New Roman"/>
          <w:bCs/>
          <w:sz w:val="20"/>
          <w:szCs w:val="20"/>
        </w:rPr>
        <w:t>ქვემოთ მოცემული</w:t>
      </w:r>
      <w:r w:rsidRPr="00E34A71">
        <w:rPr>
          <w:rFonts w:ascii="Sylfaen" w:eastAsia="Times New Roman" w:hAnsi="Sylfaen" w:cs="Times New Roman"/>
          <w:bCs/>
          <w:sz w:val="20"/>
          <w:szCs w:val="20"/>
        </w:rPr>
        <w:t xml:space="preserve"> პრინციპების შესაბამისად</w:t>
      </w:r>
      <w:r w:rsidRPr="00E34A71">
        <w:rPr>
          <w:rFonts w:ascii="Sylfaen" w:eastAsia="Times New Roman" w:hAnsi="Sylfaen" w:cs="Times New Roman"/>
          <w:bCs/>
          <w:sz w:val="20"/>
          <w:szCs w:val="20"/>
          <w:lang w:val="ka-GE"/>
        </w:rPr>
        <w:t xml:space="preserve">:  </w:t>
      </w:r>
    </w:p>
    <w:p w14:paraId="03280E93" w14:textId="77777777" w:rsidR="00DB04D2" w:rsidRPr="00E34A71" w:rsidRDefault="00DB04D2" w:rsidP="00DB04D2">
      <w:pPr>
        <w:spacing w:line="240" w:lineRule="auto"/>
        <w:jc w:val="both"/>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 xml:space="preserve">ა) </w:t>
      </w:r>
      <w:r w:rsidRPr="00E34A71">
        <w:rPr>
          <w:rFonts w:ascii="Sylfaen" w:eastAsia="Times New Roman" w:hAnsi="Sylfaen" w:cs="Times New Roman"/>
          <w:bCs/>
          <w:sz w:val="20"/>
          <w:szCs w:val="20"/>
        </w:rPr>
        <w:t xml:space="preserve">დასაშვებია მიღწეული სწავლის შედეგების აღიარება (ჩათვლა) ნებისმიერი კვალიფიკაციის ფარგლებში, თუ სწავლის შედეგები თავსებადია საძიებელ კვალიფიკაციასთან და მათი მიღწევა დადასტურებულია, რაც გამოიხატება საგანმანათლებლო პროგრამის </w:t>
      </w:r>
      <w:r w:rsidRPr="00E34A71">
        <w:rPr>
          <w:rFonts w:ascii="Sylfaen" w:eastAsia="Times New Roman" w:hAnsi="Sylfaen" w:cs="Times New Roman"/>
          <w:bCs/>
          <w:sz w:val="20"/>
          <w:szCs w:val="20"/>
          <w:lang w:val="ka-GE"/>
        </w:rPr>
        <w:t>ფარგლებში მიღებული</w:t>
      </w:r>
      <w:r w:rsidRPr="00E34A71">
        <w:rPr>
          <w:rFonts w:ascii="Sylfaen" w:eastAsia="Times New Roman" w:hAnsi="Sylfaen" w:cs="Times New Roman"/>
          <w:bCs/>
          <w:sz w:val="20"/>
          <w:szCs w:val="20"/>
        </w:rPr>
        <w:t xml:space="preserve"> დადებითი შეფასებით და შესაბამისი კრედიტის მინიჭებით.</w:t>
      </w:r>
    </w:p>
    <w:p w14:paraId="32C3CE2F" w14:textId="42EDADF0" w:rsidR="00DB04D2" w:rsidRPr="00E34A71" w:rsidRDefault="00DB04D2" w:rsidP="00DB04D2">
      <w:pPr>
        <w:spacing w:line="240" w:lineRule="auto"/>
        <w:jc w:val="both"/>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 xml:space="preserve">ბ) </w:t>
      </w:r>
      <w:r w:rsidRPr="00E34A71">
        <w:rPr>
          <w:rFonts w:ascii="Sylfaen" w:eastAsia="Times New Roman" w:hAnsi="Sylfaen" w:cs="Times New Roman"/>
          <w:bCs/>
          <w:sz w:val="20"/>
          <w:szCs w:val="20"/>
        </w:rPr>
        <w:t>თავსებადობის დადგენისთვის</w:t>
      </w: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rPr>
        <w:t xml:space="preserve"> შინაარსობრივი შესწავლის მიზნით</w:t>
      </w: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rPr>
        <w:t xml:space="preserve"> ამღიარებელი  დაწესებულება ეყრდნობა პროფესიულ სტანდარტს ან/და პროფესიული საგანმანათლებლო პროგრამის ჩარჩო დოკუმენტს,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 არსებობის შემთხვევაში  - პროფესიულ საგანმანათლებლო პროგრამას ან/და სილაბუსებს, ან/და პროფესიული საგანმანათლებლო პროგრამების კატალოგს. </w:t>
      </w:r>
      <w:proofErr w:type="gramStart"/>
      <w:r w:rsidRPr="00E34A71">
        <w:rPr>
          <w:rFonts w:ascii="Sylfaen" w:eastAsia="Times New Roman" w:hAnsi="Sylfaen" w:cs="Times New Roman"/>
          <w:bCs/>
          <w:sz w:val="20"/>
          <w:szCs w:val="20"/>
        </w:rPr>
        <w:t>ამღიარებელი</w:t>
      </w:r>
      <w:proofErr w:type="gramEnd"/>
      <w:r w:rsidRPr="00E34A71">
        <w:rPr>
          <w:rFonts w:ascii="Sylfaen" w:eastAsia="Times New Roman" w:hAnsi="Sylfaen" w:cs="Times New Roman"/>
          <w:bCs/>
          <w:sz w:val="20"/>
          <w:szCs w:val="20"/>
        </w:rPr>
        <w:t xml:space="preserve"> დაწესებულება უფლებამოსილია აღიარების </w:t>
      </w:r>
      <w:r w:rsidR="006F6755" w:rsidRPr="00E34A71">
        <w:rPr>
          <w:rFonts w:ascii="Sylfaen" w:eastAsia="Times New Roman" w:hAnsi="Sylfaen" w:cs="Times New Roman"/>
          <w:bCs/>
          <w:sz w:val="20"/>
          <w:szCs w:val="20"/>
        </w:rPr>
        <w:t>მიზნებისათვის შესაფასებელ</w:t>
      </w:r>
      <w:r w:rsidRPr="00E34A71">
        <w:rPr>
          <w:rFonts w:ascii="Sylfaen" w:eastAsia="Times New Roman" w:hAnsi="Sylfaen" w:cs="Times New Roman"/>
          <w:bCs/>
          <w:sz w:val="20"/>
          <w:szCs w:val="20"/>
        </w:rPr>
        <w:t xml:space="preserve"> პირს </w:t>
      </w:r>
      <w:r w:rsidR="006F6755" w:rsidRPr="00E34A71">
        <w:rPr>
          <w:rFonts w:ascii="Sylfaen" w:eastAsia="Times New Roman" w:hAnsi="Sylfaen" w:cs="Times New Roman"/>
          <w:bCs/>
          <w:sz w:val="20"/>
          <w:szCs w:val="20"/>
        </w:rPr>
        <w:t>მოსთხოვოს გავლილი</w:t>
      </w:r>
      <w:r w:rsidRPr="00E34A71">
        <w:rPr>
          <w:rFonts w:ascii="Sylfaen" w:eastAsia="Times New Roman" w:hAnsi="Sylfaen" w:cs="Times New Roman"/>
          <w:bCs/>
          <w:sz w:val="20"/>
          <w:szCs w:val="20"/>
        </w:rPr>
        <w:t xml:space="preserve"> საგანმანათლებლო პროგრამ</w:t>
      </w:r>
      <w:r w:rsidRPr="00E34A71">
        <w:rPr>
          <w:rFonts w:ascii="Sylfaen" w:eastAsia="Times New Roman" w:hAnsi="Sylfaen" w:cs="Times New Roman"/>
          <w:bCs/>
          <w:sz w:val="20"/>
          <w:szCs w:val="20"/>
          <w:lang w:val="ka-GE"/>
        </w:rPr>
        <w:t>ის</w:t>
      </w:r>
      <w:r w:rsidRPr="00E34A71">
        <w:rPr>
          <w:rFonts w:ascii="Sylfaen" w:eastAsia="Times New Roman" w:hAnsi="Sylfaen" w:cs="Times New Roman"/>
          <w:bCs/>
          <w:sz w:val="20"/>
          <w:szCs w:val="20"/>
        </w:rPr>
        <w:t>/სასწავლო კურსების პროგრამების (სილაბუსების) გამოთხოვა საგანმანათლებლო დაწესებულებებ</w:t>
      </w:r>
      <w:r w:rsidRPr="00E34A71">
        <w:rPr>
          <w:rFonts w:ascii="Sylfaen" w:eastAsia="Times New Roman" w:hAnsi="Sylfaen" w:cs="Times New Roman"/>
          <w:bCs/>
          <w:sz w:val="20"/>
          <w:szCs w:val="20"/>
          <w:lang w:val="ka-GE"/>
        </w:rPr>
        <w:t>ი</w:t>
      </w:r>
      <w:r w:rsidRPr="00E34A71">
        <w:rPr>
          <w:rFonts w:ascii="Sylfaen" w:eastAsia="Times New Roman" w:hAnsi="Sylfaen" w:cs="Times New Roman"/>
          <w:bCs/>
          <w:sz w:val="20"/>
          <w:szCs w:val="20"/>
        </w:rPr>
        <w:t>დან და წარდგენა</w:t>
      </w:r>
      <w:r w:rsidRPr="00E34A71">
        <w:rPr>
          <w:rFonts w:ascii="Sylfaen" w:eastAsia="Times New Roman" w:hAnsi="Sylfaen" w:cs="Times New Roman"/>
          <w:bCs/>
          <w:sz w:val="20"/>
          <w:szCs w:val="20"/>
          <w:lang w:val="ka-GE"/>
        </w:rPr>
        <w:t>.</w:t>
      </w:r>
    </w:p>
    <w:p w14:paraId="1CC99E12"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lastRenderedPageBreak/>
        <w:t xml:space="preserve">გ) </w:t>
      </w:r>
      <w:r w:rsidRPr="00E34A71">
        <w:rPr>
          <w:rFonts w:ascii="Sylfaen" w:eastAsia="Times New Roman" w:hAnsi="Sylfaen" w:cs="Times New Roman"/>
          <w:bCs/>
          <w:sz w:val="20"/>
          <w:szCs w:val="20"/>
        </w:rPr>
        <w:t>სწავლის შედეგების თავსებადობის განსაზღვრის მიზნით</w:t>
      </w: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rPr>
        <w:t xml:space="preserve"> აუცილებელი არაა მათი ფორმულირება იყოს იდენტური. </w:t>
      </w:r>
      <w:proofErr w:type="gramStart"/>
      <w:r w:rsidRPr="00E34A71">
        <w:rPr>
          <w:rFonts w:ascii="Sylfaen" w:eastAsia="Times New Roman" w:hAnsi="Sylfaen" w:cs="Times New Roman"/>
          <w:bCs/>
          <w:sz w:val="20"/>
          <w:szCs w:val="20"/>
        </w:rPr>
        <w:t>თავსებადად</w:t>
      </w:r>
      <w:proofErr w:type="gramEnd"/>
      <w:r w:rsidRPr="00E34A71">
        <w:rPr>
          <w:rFonts w:ascii="Sylfaen" w:eastAsia="Times New Roman" w:hAnsi="Sylfaen" w:cs="Times New Roman"/>
          <w:bCs/>
          <w:sz w:val="20"/>
          <w:szCs w:val="20"/>
        </w:rPr>
        <w:t xml:space="preserve"> ჩაითვლება სწავლის შედეგები, რომლ</w:t>
      </w:r>
      <w:r w:rsidRPr="00E34A71">
        <w:rPr>
          <w:rFonts w:ascii="Sylfaen" w:eastAsia="Times New Roman" w:hAnsi="Sylfaen" w:cs="Times New Roman"/>
          <w:bCs/>
          <w:sz w:val="20"/>
          <w:szCs w:val="20"/>
          <w:lang w:val="ka-GE"/>
        </w:rPr>
        <w:t>ის</w:t>
      </w:r>
      <w:r w:rsidRPr="00E34A71">
        <w:rPr>
          <w:rFonts w:ascii="Sylfaen" w:eastAsia="Times New Roman" w:hAnsi="Sylfaen" w:cs="Times New Roman"/>
          <w:bCs/>
          <w:sz w:val="20"/>
          <w:szCs w:val="20"/>
        </w:rPr>
        <w:t>/რომელთა ერთობლიობაც</w:t>
      </w: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rPr>
        <w:t xml:space="preserve"> შინაარსის თვალსაზრისით, ეროვნული საკვალიფიკაციო ჩარჩოს შესაბამისი საფეხურის აღმწერის გათვალისწინებით</w:t>
      </w: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rPr>
        <w:t xml:space="preserve"> შესაძლოა მიჩნეულ იქნას ანალოგიურად.</w:t>
      </w:r>
    </w:p>
    <w:p w14:paraId="7DC1DD78"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ნაწილი </w:t>
      </w:r>
      <w:r w:rsidRPr="00E34A71">
        <w:rPr>
          <w:rFonts w:ascii="Sylfaen" w:eastAsia="Times New Roman" w:hAnsi="Sylfaen" w:cs="Times New Roman"/>
          <w:b/>
          <w:bCs/>
          <w:sz w:val="20"/>
          <w:szCs w:val="20"/>
        </w:rPr>
        <w:t>2</w:t>
      </w:r>
      <w:r w:rsidRPr="00E34A71">
        <w:rPr>
          <w:rFonts w:ascii="Sylfaen" w:eastAsia="Times New Roman" w:hAnsi="Sylfaen" w:cs="Times New Roman"/>
          <w:b/>
          <w:bCs/>
          <w:sz w:val="20"/>
          <w:szCs w:val="20"/>
          <w:lang w:val="ka-GE"/>
        </w:rPr>
        <w:t>. მითითებები</w:t>
      </w:r>
      <w:r w:rsidRPr="00E34A71">
        <w:rPr>
          <w:rFonts w:ascii="Sylfaen" w:eastAsia="Times New Roman" w:hAnsi="Sylfaen" w:cs="Times New Roman"/>
          <w:b/>
          <w:bCs/>
          <w:sz w:val="20"/>
          <w:szCs w:val="20"/>
        </w:rPr>
        <w:t xml:space="preserve">  </w:t>
      </w:r>
      <w:r w:rsidRPr="00E34A71">
        <w:rPr>
          <w:rFonts w:ascii="Sylfaen" w:eastAsia="Times New Roman" w:hAnsi="Sylfaen" w:cs="Times New Roman"/>
          <w:b/>
          <w:bCs/>
          <w:sz w:val="20"/>
          <w:szCs w:val="20"/>
          <w:lang w:val="ka-GE"/>
        </w:rPr>
        <w:t xml:space="preserve">შესაფასებელი პირის ადა შემფასებლისათვის </w:t>
      </w:r>
    </w:p>
    <w:p w14:paraId="115A48FF"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შეფასების დაწყებამდე გაეცანით: </w:t>
      </w:r>
    </w:p>
    <w:p w14:paraId="4FAF109D"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
          <w:bCs/>
          <w:sz w:val="20"/>
          <w:szCs w:val="20"/>
          <w:lang w:val="ka-GE"/>
        </w:rPr>
        <w:t>•</w:t>
      </w:r>
      <w:r w:rsidRPr="00E34A71">
        <w:rPr>
          <w:rFonts w:ascii="Sylfaen" w:eastAsia="Times New Roman" w:hAnsi="Sylfaen" w:cs="Times New Roman"/>
          <w:b/>
          <w:bCs/>
          <w:sz w:val="20"/>
          <w:szCs w:val="20"/>
          <w:lang w:val="ka-GE"/>
        </w:rPr>
        <w:tab/>
      </w:r>
      <w:r w:rsidRPr="00E34A71">
        <w:rPr>
          <w:rFonts w:ascii="Sylfaen" w:eastAsia="Times New Roman" w:hAnsi="Sylfaen" w:cs="Times New Roman"/>
          <w:bCs/>
          <w:sz w:val="20"/>
          <w:szCs w:val="20"/>
          <w:lang w:val="ka-GE"/>
        </w:rPr>
        <w:t>პროფესიულ სტანდარტს</w:t>
      </w:r>
    </w:p>
    <w:p w14:paraId="0A1D36CC"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შეფასების ინსტრუმენტებს</w:t>
      </w:r>
    </w:p>
    <w:p w14:paraId="1DCBE8D5"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დაინტერესებული/შესაფასებელი პირის კომპეტენციების აღიარებასთან დაკავშირებულ შესაძლებლობებს</w:t>
      </w:r>
    </w:p>
    <w:p w14:paraId="32AFFA1D"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შემფასებლის ჩანაწერების ფორმებს</w:t>
      </w:r>
    </w:p>
    <w:p w14:paraId="241AEFFF"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შეფასების პირობებს</w:t>
      </w:r>
    </w:p>
    <w:p w14:paraId="3875CBB9"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შეფასების წესებს</w:t>
      </w:r>
    </w:p>
    <w:p w14:paraId="1A1559FE"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შეფასების კრიტერიუმებს</w:t>
      </w:r>
    </w:p>
    <w:p w14:paraId="402A1A53" w14:textId="493DA558" w:rsidR="00DB04D2" w:rsidRPr="00E34A71" w:rsidRDefault="00DB04D2" w:rsidP="00DB04D2">
      <w:pPr>
        <w:spacing w:line="240" w:lineRule="auto"/>
        <w:rPr>
          <w:rFonts w:ascii="Sylfaen" w:eastAsia="Times New Roman" w:hAnsi="Sylfaen" w:cs="Times New Roman"/>
          <w:b/>
          <w:bCs/>
          <w:sz w:val="20"/>
          <w:szCs w:val="20"/>
          <w:lang w:val="ka-GE"/>
        </w:rPr>
      </w:pPr>
    </w:p>
    <w:p w14:paraId="5CFCF21D" w14:textId="77777777" w:rsidR="006F6755" w:rsidRPr="00E34A71" w:rsidRDefault="006F6755" w:rsidP="00DB04D2">
      <w:pPr>
        <w:spacing w:line="240" w:lineRule="auto"/>
        <w:rPr>
          <w:rFonts w:ascii="Sylfaen" w:eastAsia="Times New Roman" w:hAnsi="Sylfaen" w:cs="Times New Roman"/>
          <w:b/>
          <w:bCs/>
          <w:sz w:val="20"/>
          <w:szCs w:val="20"/>
          <w:lang w:val="ka-GE"/>
        </w:rPr>
      </w:pPr>
    </w:p>
    <w:p w14:paraId="2A40ACB5"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შეფასების პროცესში:</w:t>
      </w:r>
    </w:p>
    <w:p w14:paraId="0E2E6B55"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
          <w:bCs/>
          <w:sz w:val="20"/>
          <w:szCs w:val="20"/>
          <w:lang w:val="ka-GE"/>
        </w:rPr>
        <w:t>•</w:t>
      </w:r>
      <w:r w:rsidRPr="00E34A71">
        <w:rPr>
          <w:rFonts w:ascii="Sylfaen" w:eastAsia="Times New Roman" w:hAnsi="Sylfaen" w:cs="Times New Roman"/>
          <w:b/>
          <w:bCs/>
          <w:sz w:val="20"/>
          <w:szCs w:val="20"/>
          <w:lang w:val="ka-GE"/>
        </w:rPr>
        <w:tab/>
      </w:r>
      <w:r w:rsidRPr="00E34A71">
        <w:rPr>
          <w:rFonts w:ascii="Sylfaen" w:eastAsia="Times New Roman" w:hAnsi="Sylfaen" w:cs="Times New Roman"/>
          <w:bCs/>
          <w:sz w:val="20"/>
          <w:szCs w:val="20"/>
          <w:lang w:val="ka-GE"/>
        </w:rPr>
        <w:t>პირადად დააკვირდით დავალებების შესრულების/შეფასების პროცესს</w:t>
      </w:r>
    </w:p>
    <w:p w14:paraId="25D84B9C"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თითოეული შესაფასებელისათვის აწარმოეთ შეფასების ჩანაწერების ფორმები</w:t>
      </w:r>
    </w:p>
    <w:p w14:paraId="75D96E32"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თუ აუცილებელია, შესაფასებელს დაუსვით დამატებითი შეკითხვები დავალებასთან დაკავშირებით</w:t>
      </w:r>
    </w:p>
    <w:p w14:paraId="31655BCB"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შეაფასეთ თითოეული კრიტერიუმი</w:t>
      </w:r>
    </w:p>
    <w:p w14:paraId="187F3651" w14:textId="77777777" w:rsidR="00DB04D2" w:rsidRPr="00E34A71" w:rsidRDefault="00DB04D2" w:rsidP="00DB04D2">
      <w:pPr>
        <w:spacing w:line="240" w:lineRule="auto"/>
        <w:rPr>
          <w:rFonts w:ascii="Sylfaen" w:eastAsia="Times New Roman" w:hAnsi="Sylfaen" w:cs="Times New Roman"/>
          <w:bCs/>
          <w:sz w:val="20"/>
          <w:szCs w:val="20"/>
          <w:lang w:val="ka-GE"/>
        </w:rPr>
      </w:pPr>
    </w:p>
    <w:p w14:paraId="63538469"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შეფასების დასრულებისას:</w:t>
      </w:r>
    </w:p>
    <w:p w14:paraId="160B98D2"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შესაფასებელს მიეცით განმარტება შეფასებასთან დაკავშირებით</w:t>
      </w:r>
    </w:p>
    <w:p w14:paraId="55F2809C"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შეაჯამეთ შეფასების შედეგები</w:t>
      </w:r>
    </w:p>
    <w:p w14:paraId="533CD615"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დაადასტურეთ შეფასების შედეგები ხელმოწერით</w:t>
      </w:r>
    </w:p>
    <w:p w14:paraId="5FEDD5AB" w14:textId="77777777" w:rsidR="00DB04D2" w:rsidRPr="00E34A71" w:rsidRDefault="00DB04D2" w:rsidP="00DB04D2">
      <w:pPr>
        <w:spacing w:line="240" w:lineRule="auto"/>
        <w:rPr>
          <w:rFonts w:ascii="Sylfaen" w:eastAsia="Times New Roman" w:hAnsi="Sylfaen" w:cs="Times New Roman"/>
          <w:bCs/>
          <w:sz w:val="20"/>
          <w:szCs w:val="20"/>
          <w:lang w:val="ka-GE"/>
        </w:rPr>
      </w:pPr>
      <w:r w:rsidRPr="00E34A71">
        <w:rPr>
          <w:rFonts w:ascii="Sylfaen" w:eastAsia="Times New Roman" w:hAnsi="Sylfaen" w:cs="Times New Roman"/>
          <w:bCs/>
          <w:sz w:val="20"/>
          <w:szCs w:val="20"/>
          <w:lang w:val="ka-GE"/>
        </w:rPr>
        <w:t>•</w:t>
      </w:r>
      <w:r w:rsidRPr="00E34A71">
        <w:rPr>
          <w:rFonts w:ascii="Sylfaen" w:eastAsia="Times New Roman" w:hAnsi="Sylfaen" w:cs="Times New Roman"/>
          <w:bCs/>
          <w:sz w:val="20"/>
          <w:szCs w:val="20"/>
          <w:lang w:val="ka-GE"/>
        </w:rPr>
        <w:tab/>
        <w:t>შეფასების ჩანაწერები გადაეცით სათანადოდ უფლებამოსილ პირს</w:t>
      </w:r>
    </w:p>
    <w:p w14:paraId="422AEC7E"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w:t>
      </w:r>
    </w:p>
    <w:p w14:paraId="03BF82C8" w14:textId="77777777" w:rsidR="00DB04D2" w:rsidRPr="00E34A71" w:rsidRDefault="00DB04D2" w:rsidP="00DB04D2">
      <w:pPr>
        <w:spacing w:line="240" w:lineRule="auto"/>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ნაწილი </w:t>
      </w:r>
      <w:r w:rsidRPr="00E34A71">
        <w:rPr>
          <w:rFonts w:ascii="Sylfaen" w:eastAsia="Times New Roman" w:hAnsi="Sylfaen" w:cs="Times New Roman"/>
          <w:b/>
          <w:bCs/>
          <w:sz w:val="20"/>
          <w:szCs w:val="20"/>
        </w:rPr>
        <w:t>3.</w:t>
      </w:r>
      <w:r w:rsidRPr="00E34A71">
        <w:rPr>
          <w:rFonts w:ascii="Sylfaen" w:eastAsia="Times New Roman" w:hAnsi="Sylfaen" w:cs="Times New Roman"/>
          <w:b/>
          <w:bCs/>
          <w:sz w:val="20"/>
          <w:szCs w:val="20"/>
          <w:lang w:val="ka-GE"/>
        </w:rPr>
        <w:t xml:space="preserve"> შეფასების პროცედურა </w:t>
      </w:r>
    </w:p>
    <w:p w14:paraId="6508E06F" w14:textId="77777777" w:rsidR="00DB04D2" w:rsidRPr="00E34A71" w:rsidRDefault="00DB04D2" w:rsidP="00DB04D2">
      <w:pPr>
        <w:spacing w:line="240" w:lineRule="auto"/>
        <w:rPr>
          <w:rFonts w:ascii="Sylfaen" w:eastAsia="Times New Roman" w:hAnsi="Sylfaen" w:cs="Times New Roman"/>
          <w:b/>
          <w:bCs/>
          <w:sz w:val="20"/>
          <w:szCs w:val="20"/>
        </w:rPr>
      </w:pPr>
      <w:r w:rsidRPr="00E34A71">
        <w:rPr>
          <w:rFonts w:ascii="Sylfaen" w:eastAsia="Times New Roman" w:hAnsi="Sylfaen" w:cs="Times New Roman"/>
          <w:b/>
          <w:bCs/>
          <w:sz w:val="20"/>
          <w:szCs w:val="20"/>
          <w:lang w:val="ka-GE"/>
        </w:rPr>
        <w:t>მიღწეული კომპეტენციების  დადასტურებისთვის გამოცდის  ორგანიზების პროცესი და კომპონენტები</w:t>
      </w:r>
    </w:p>
    <w:p w14:paraId="209701DB" w14:textId="488D876D" w:rsidR="00DB04D2" w:rsidRPr="00E34A71" w:rsidRDefault="00DB04D2" w:rsidP="00DB04D2">
      <w:pPr>
        <w:spacing w:line="240" w:lineRule="auto"/>
        <w:jc w:val="both"/>
        <w:rPr>
          <w:rFonts w:ascii="Sylfaen" w:eastAsia="Times New Roman" w:hAnsi="Sylfaen" w:cs="Times New Roman"/>
          <w:bCs/>
          <w:sz w:val="20"/>
          <w:szCs w:val="20"/>
          <w:lang w:val="ka-GE"/>
        </w:rPr>
      </w:pPr>
      <w:proofErr w:type="gramStart"/>
      <w:r w:rsidRPr="00E34A71">
        <w:rPr>
          <w:rFonts w:ascii="Sylfaen" w:eastAsia="Times New Roman" w:hAnsi="Sylfaen" w:cs="Times New Roman"/>
          <w:bCs/>
          <w:sz w:val="20"/>
          <w:szCs w:val="20"/>
        </w:rPr>
        <w:lastRenderedPageBreak/>
        <w:t>მიღწეული</w:t>
      </w:r>
      <w:proofErr w:type="gramEnd"/>
      <w:r w:rsidRPr="00E34A71">
        <w:rPr>
          <w:rFonts w:ascii="Sylfaen" w:eastAsia="Times New Roman" w:hAnsi="Sylfaen" w:cs="Times New Roman"/>
          <w:bCs/>
          <w:sz w:val="20"/>
          <w:szCs w:val="20"/>
        </w:rPr>
        <w:t xml:space="preserve"> </w:t>
      </w:r>
      <w:r w:rsidR="006F6755" w:rsidRPr="00E34A71">
        <w:rPr>
          <w:rFonts w:ascii="Sylfaen" w:eastAsia="Times New Roman" w:hAnsi="Sylfaen" w:cs="Times New Roman"/>
          <w:bCs/>
          <w:sz w:val="20"/>
          <w:szCs w:val="20"/>
        </w:rPr>
        <w:t>კომპეტენციების დადასტურებისთვის</w:t>
      </w:r>
      <w:r w:rsidRPr="00E34A71">
        <w:rPr>
          <w:rFonts w:ascii="Sylfaen" w:eastAsia="Times New Roman" w:hAnsi="Sylfaen" w:cs="Times New Roman"/>
          <w:bCs/>
          <w:sz w:val="20"/>
          <w:szCs w:val="20"/>
        </w:rPr>
        <w:t xml:space="preserve"> </w:t>
      </w:r>
      <w:r w:rsidRPr="00E34A71">
        <w:rPr>
          <w:rFonts w:ascii="Sylfaen" w:eastAsia="Times New Roman" w:hAnsi="Sylfaen" w:cs="Times New Roman"/>
          <w:bCs/>
          <w:sz w:val="20"/>
          <w:szCs w:val="20"/>
          <w:lang w:val="ka-GE"/>
        </w:rPr>
        <w:t>გამოცდის ჩატარების</w:t>
      </w:r>
      <w:r w:rsidRPr="00E34A71">
        <w:rPr>
          <w:rFonts w:ascii="Sylfaen" w:eastAsia="Times New Roman" w:hAnsi="Sylfaen" w:cs="Times New Roman"/>
          <w:bCs/>
          <w:sz w:val="20"/>
          <w:szCs w:val="20"/>
        </w:rPr>
        <w:t xml:space="preserve"> პროცესი მოიცავს დასადასტურებელი კომპეტენციების შესაბამისად გამოკითხვისა და პრაქტიკული დავალების</w:t>
      </w:r>
      <w:r w:rsidRPr="00E34A71">
        <w:rPr>
          <w:rFonts w:ascii="Sylfaen" w:eastAsia="Times New Roman" w:hAnsi="Sylfaen" w:cs="Times New Roman"/>
          <w:bCs/>
          <w:sz w:val="20"/>
          <w:szCs w:val="20"/>
          <w:lang w:val="ka-GE"/>
        </w:rPr>
        <w:t xml:space="preserve"> შესრულების</w:t>
      </w:r>
      <w:r w:rsidRPr="00E34A71">
        <w:rPr>
          <w:rFonts w:ascii="Sylfaen" w:eastAsia="Times New Roman" w:hAnsi="Sylfaen" w:cs="Times New Roman"/>
          <w:bCs/>
          <w:sz w:val="20"/>
          <w:szCs w:val="20"/>
        </w:rPr>
        <w:t xml:space="preserve"> ეტაპებს. </w:t>
      </w:r>
    </w:p>
    <w:p w14:paraId="5C2EE7E1" w14:textId="77777777" w:rsidR="00DB04D2" w:rsidRPr="00E34A71" w:rsidRDefault="00DB04D2" w:rsidP="00DB04D2">
      <w:pPr>
        <w:spacing w:line="240" w:lineRule="auto"/>
        <w:jc w:val="both"/>
        <w:rPr>
          <w:rFonts w:ascii="Sylfaen" w:eastAsia="Times New Roman" w:hAnsi="Sylfaen" w:cs="Times New Roman"/>
          <w:bCs/>
          <w:sz w:val="20"/>
          <w:szCs w:val="20"/>
        </w:rPr>
      </w:pPr>
      <w:r w:rsidRPr="00E34A71">
        <w:rPr>
          <w:rFonts w:ascii="Sylfaen" w:eastAsia="Times New Roman" w:hAnsi="Sylfaen" w:cs="Times New Roman"/>
          <w:bCs/>
          <w:sz w:val="20"/>
          <w:szCs w:val="20"/>
          <w:lang w:val="ka-GE"/>
        </w:rPr>
        <w:t xml:space="preserve">მიუხედავად იმისა, დასტურდება თუ არა კვალიფიკაციით გათვალისწინებული კომპეტენციები, შეფასების სტანდარტის ნაწილი 1-ის „შესაფასებელი კომპეტენციების დადასტურება“ „ა“ და „ბ“ პუნქტებით გათვალისწინებული შესაძლებლობებით, </w:t>
      </w:r>
      <w:r w:rsidRPr="00E34A71">
        <w:rPr>
          <w:rFonts w:ascii="Sylfaen" w:eastAsia="Times New Roman" w:hAnsi="Sylfaen" w:cs="Times New Roman"/>
          <w:bCs/>
          <w:sz w:val="20"/>
          <w:szCs w:val="20"/>
        </w:rPr>
        <w:t xml:space="preserve"> შეფასების პროცესი მოიცავს  სავალდებულო კომპონენტს</w:t>
      </w:r>
      <w:r w:rsidRPr="00E34A71">
        <w:rPr>
          <w:rFonts w:ascii="Sylfaen" w:eastAsia="Times New Roman" w:hAnsi="Sylfaen" w:cs="Times New Roman"/>
          <w:bCs/>
          <w:sz w:val="20"/>
          <w:szCs w:val="20"/>
          <w:lang w:val="ka-GE"/>
        </w:rPr>
        <w:t xml:space="preserve"> (გამოცდას)</w:t>
      </w:r>
      <w:r w:rsidRPr="00E34A71">
        <w:rPr>
          <w:rFonts w:ascii="Sylfaen" w:eastAsia="Times New Roman" w:hAnsi="Sylfaen" w:cs="Times New Roman"/>
          <w:bCs/>
          <w:sz w:val="20"/>
          <w:szCs w:val="20"/>
        </w:rPr>
        <w:t>, რომლის შეფასება შესაბამისი კვალიფიკაციის მინიჭების წინაპირობას წარმოადგენს.</w:t>
      </w:r>
    </w:p>
    <w:p w14:paraId="0E827ADB" w14:textId="77777777" w:rsidR="00DB04D2" w:rsidRPr="00E34A71" w:rsidRDefault="00DB04D2" w:rsidP="00DB04D2">
      <w:pPr>
        <w:spacing w:line="240" w:lineRule="auto"/>
        <w:jc w:val="both"/>
        <w:rPr>
          <w:rFonts w:ascii="Sylfaen" w:eastAsia="Times New Roman" w:hAnsi="Sylfaen" w:cs="Times New Roman"/>
          <w:bCs/>
          <w:sz w:val="20"/>
          <w:szCs w:val="20"/>
        </w:rPr>
      </w:pPr>
      <w:proofErr w:type="gramStart"/>
      <w:r w:rsidRPr="00E34A71">
        <w:rPr>
          <w:rFonts w:ascii="Sylfaen" w:eastAsia="Times New Roman" w:hAnsi="Sylfaen" w:cs="Times New Roman"/>
          <w:bCs/>
          <w:sz w:val="20"/>
          <w:szCs w:val="20"/>
        </w:rPr>
        <w:t>ქვემოთ</w:t>
      </w:r>
      <w:proofErr w:type="gramEnd"/>
      <w:r w:rsidRPr="00E34A71">
        <w:rPr>
          <w:rFonts w:ascii="Sylfaen" w:eastAsia="Times New Roman" w:hAnsi="Sylfaen" w:cs="Times New Roman"/>
          <w:bCs/>
          <w:sz w:val="20"/>
          <w:szCs w:val="20"/>
        </w:rPr>
        <w:t xml:space="preserve"> მოცემულია გამოკითხვისა და პრაქტიკულ დავალებაზე დაკვირვების პროცესის მოთხოვნები, ასევე შეფასების სავალდებულო კომპონენტები.</w:t>
      </w:r>
    </w:p>
    <w:tbl>
      <w:tblPr>
        <w:tblW w:w="0" w:type="auto"/>
        <w:tblLook w:val="01E0" w:firstRow="1" w:lastRow="1" w:firstColumn="1" w:lastColumn="1" w:noHBand="0" w:noVBand="0"/>
      </w:tblPr>
      <w:tblGrid>
        <w:gridCol w:w="9360"/>
      </w:tblGrid>
      <w:tr w:rsidR="00DB04D2" w:rsidRPr="00E34A71" w14:paraId="3BB7426D" w14:textId="77777777" w:rsidTr="006E0B4A">
        <w:tc>
          <w:tcPr>
            <w:tcW w:w="9576" w:type="dxa"/>
            <w:shd w:val="clear" w:color="auto" w:fill="auto"/>
          </w:tcPr>
          <w:p w14:paraId="3EAFEE6A" w14:textId="77777777" w:rsidR="00DB04D2" w:rsidRPr="00E34A71" w:rsidRDefault="00DB04D2" w:rsidP="006E0B4A">
            <w:pPr>
              <w:spacing w:line="240" w:lineRule="auto"/>
              <w:rPr>
                <w:rFonts w:ascii="Sylfaen" w:eastAsia="Calibri" w:hAnsi="Sylfaen" w:cs="Sylfaen"/>
                <w:b/>
                <w:sz w:val="20"/>
                <w:szCs w:val="20"/>
                <w:lang w:val="ka-GE"/>
              </w:rPr>
            </w:pPr>
          </w:p>
          <w:p w14:paraId="7E5A1D97"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b/>
                <w:sz w:val="20"/>
                <w:szCs w:val="20"/>
                <w:lang w:val="ka-GE"/>
              </w:rPr>
              <w:t>ნაწილი 4. თეორიული გამოკითხვის და პრაქტიკული /დავალებების თემატიკა</w:t>
            </w:r>
          </w:p>
          <w:p w14:paraId="622E15D3" w14:textId="77777777" w:rsidR="00DB04D2" w:rsidRPr="00E34A71" w:rsidRDefault="00DB04D2" w:rsidP="006E0B4A">
            <w:pPr>
              <w:spacing w:line="240" w:lineRule="auto"/>
              <w:rPr>
                <w:rFonts w:ascii="Sylfaen" w:eastAsia="Calibri" w:hAnsi="Sylfaen"/>
                <w:b/>
                <w:sz w:val="20"/>
                <w:szCs w:val="20"/>
                <w:lang w:val="ka-GE"/>
              </w:rPr>
            </w:pPr>
            <w:r w:rsidRPr="00E34A71">
              <w:rPr>
                <w:rFonts w:ascii="Sylfaen" w:eastAsia="Calibri" w:hAnsi="Sylfaen" w:cs="Sylfaen"/>
                <w:b/>
                <w:sz w:val="20"/>
                <w:szCs w:val="20"/>
                <w:lang w:val="ka-GE"/>
              </w:rPr>
              <w:t>გამოკითხვა</w:t>
            </w:r>
            <w:r w:rsidRPr="00E34A71">
              <w:rPr>
                <w:rFonts w:ascii="Sylfaen" w:eastAsia="Calibri" w:hAnsi="Sylfaen"/>
                <w:b/>
                <w:sz w:val="20"/>
                <w:szCs w:val="20"/>
                <w:lang w:val="ka-GE"/>
              </w:rPr>
              <w:t xml:space="preserve"> </w:t>
            </w:r>
          </w:p>
          <w:p w14:paraId="1D08361E"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b/>
                <w:sz w:val="20"/>
                <w:szCs w:val="20"/>
                <w:lang w:val="ka-GE"/>
              </w:rPr>
              <w:t>გამოკითხვის</w:t>
            </w:r>
            <w:r w:rsidRPr="00E34A71">
              <w:rPr>
                <w:rFonts w:ascii="Sylfaen" w:eastAsia="Calibri" w:hAnsi="Sylfaen"/>
                <w:b/>
                <w:sz w:val="20"/>
                <w:szCs w:val="20"/>
                <w:lang w:val="ka-GE"/>
              </w:rPr>
              <w:t xml:space="preserve"> </w:t>
            </w:r>
            <w:r w:rsidRPr="00E34A71">
              <w:rPr>
                <w:rFonts w:ascii="Sylfaen" w:eastAsia="Calibri" w:hAnsi="Sylfaen" w:cs="Sylfaen"/>
                <w:b/>
                <w:sz w:val="20"/>
                <w:szCs w:val="20"/>
                <w:lang w:val="ka-GE"/>
              </w:rPr>
              <w:t>ფორმა</w:t>
            </w:r>
            <w:r w:rsidRPr="00E34A71">
              <w:rPr>
                <w:rFonts w:ascii="Sylfaen" w:eastAsia="Calibri" w:hAnsi="Sylfaen"/>
                <w:b/>
                <w:sz w:val="20"/>
                <w:szCs w:val="20"/>
                <w:lang w:val="ka-GE"/>
              </w:rPr>
              <w:t>:</w:t>
            </w:r>
          </w:p>
          <w:p w14:paraId="5F10D70B" w14:textId="77777777" w:rsidR="00DB04D2" w:rsidRPr="00E34A71" w:rsidRDefault="00DB04D2" w:rsidP="006E0B4A">
            <w:pPr>
              <w:spacing w:line="240" w:lineRule="auto"/>
              <w:rPr>
                <w:rFonts w:ascii="Sylfaen" w:eastAsia="Calibri" w:hAnsi="Sylfaen" w:cs="Sylfaen"/>
                <w:sz w:val="20"/>
                <w:szCs w:val="20"/>
                <w:lang w:val="ka-GE"/>
              </w:rPr>
            </w:pPr>
            <w:r w:rsidRPr="00E34A71">
              <w:rPr>
                <w:rFonts w:ascii="Sylfaen" w:eastAsia="Calibri" w:hAnsi="Sylfaen" w:cs="Sylfaen"/>
                <w:b/>
                <w:sz w:val="20"/>
                <w:szCs w:val="20"/>
                <w:lang w:val="ka-GE"/>
              </w:rPr>
              <w:t>•</w:t>
            </w:r>
            <w:r w:rsidRPr="00E34A71">
              <w:rPr>
                <w:rFonts w:ascii="Sylfaen" w:eastAsia="Calibri" w:hAnsi="Sylfaen" w:cs="Sylfaen"/>
                <w:b/>
                <w:sz w:val="20"/>
                <w:szCs w:val="20"/>
                <w:lang w:val="ka-GE"/>
              </w:rPr>
              <w:tab/>
            </w:r>
            <w:r w:rsidRPr="00E34A71">
              <w:rPr>
                <w:rFonts w:ascii="Sylfaen" w:eastAsia="Calibri" w:hAnsi="Sylfaen" w:cs="Sylfaen"/>
                <w:sz w:val="20"/>
                <w:szCs w:val="20"/>
                <w:lang w:val="ka-GE"/>
              </w:rPr>
              <w:t>შესაფასებელი პირის გამოკითხვა ხორციელდება ტესტის და ზეპირი შეკითხვების სახით;</w:t>
            </w:r>
          </w:p>
          <w:p w14:paraId="2416990A"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sz w:val="20"/>
                <w:szCs w:val="20"/>
                <w:lang w:val="ka-GE"/>
              </w:rPr>
              <w:t>•</w:t>
            </w:r>
            <w:r w:rsidRPr="00E34A71">
              <w:rPr>
                <w:rFonts w:ascii="Sylfaen" w:eastAsia="Calibri" w:hAnsi="Sylfaen" w:cs="Sylfaen"/>
                <w:sz w:val="20"/>
                <w:szCs w:val="20"/>
                <w:lang w:val="ka-GE"/>
              </w:rPr>
              <w:tab/>
              <w:t>ტესტი უნდა მოიცავდეს როგორც ღია, ისე დახურული ტიპის შეკითხვებს.</w:t>
            </w:r>
          </w:p>
          <w:p w14:paraId="11F9D885"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b/>
                <w:sz w:val="20"/>
                <w:szCs w:val="20"/>
                <w:lang w:val="ka-GE"/>
              </w:rPr>
              <w:t xml:space="preserve">გამოკითხვის პროცესის მონიტორინგი: </w:t>
            </w:r>
          </w:p>
          <w:p w14:paraId="38F42F86"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sz w:val="20"/>
                <w:szCs w:val="20"/>
                <w:lang w:val="ka-GE"/>
              </w:rPr>
              <w:t>არსებითია გამოკითხვის პროცესზე შემფასებლის მიერ ზედამხედველობის განხორციელება</w:t>
            </w:r>
            <w:r w:rsidRPr="00E34A71">
              <w:rPr>
                <w:rFonts w:ascii="Sylfaen" w:eastAsia="Calibri" w:hAnsi="Sylfaen" w:cs="Sylfaen"/>
                <w:b/>
                <w:sz w:val="20"/>
                <w:szCs w:val="20"/>
                <w:lang w:val="ka-GE"/>
              </w:rPr>
              <w:t>;</w:t>
            </w:r>
          </w:p>
          <w:p w14:paraId="0ACFECEB" w14:textId="77777777" w:rsidR="00DB04D2" w:rsidRPr="00E34A71" w:rsidRDefault="00DB04D2" w:rsidP="006E0B4A">
            <w:pPr>
              <w:spacing w:line="240" w:lineRule="auto"/>
              <w:rPr>
                <w:rFonts w:ascii="Sylfaen" w:eastAsia="Calibri" w:hAnsi="Sylfaen" w:cs="Sylfaen"/>
                <w:b/>
                <w:sz w:val="20"/>
                <w:szCs w:val="20"/>
                <w:lang w:val="ka-GE"/>
              </w:rPr>
            </w:pPr>
          </w:p>
          <w:p w14:paraId="65C0A08D"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b/>
                <w:sz w:val="20"/>
                <w:szCs w:val="20"/>
                <w:lang w:val="ka-GE"/>
              </w:rPr>
              <w:t>მოპოვებული მტკიცებულებები</w:t>
            </w:r>
          </w:p>
          <w:p w14:paraId="29DC2F5E" w14:textId="77777777" w:rsidR="00DB04D2" w:rsidRPr="00E34A71" w:rsidRDefault="00DB04D2" w:rsidP="006E0B4A">
            <w:pPr>
              <w:spacing w:line="240" w:lineRule="auto"/>
              <w:rPr>
                <w:rFonts w:ascii="Sylfaen" w:eastAsia="Calibri" w:hAnsi="Sylfaen" w:cs="Sylfaen"/>
                <w:b/>
                <w:sz w:val="20"/>
                <w:szCs w:val="20"/>
                <w:lang w:val="ka-GE"/>
              </w:rPr>
            </w:pPr>
            <w:r w:rsidRPr="00E34A71">
              <w:rPr>
                <w:rFonts w:ascii="Sylfaen" w:eastAsia="Calibri" w:hAnsi="Sylfaen" w:cs="Sylfaen"/>
                <w:b/>
                <w:sz w:val="20"/>
                <w:szCs w:val="20"/>
                <w:lang w:val="ka-GE"/>
              </w:rPr>
              <w:t>მტკიცებულებები უზრუნველყოფილია შესაფასებლის მიერ მომზადებული წერილობითი ნაშრომით/შესრულებული ტესტით ან/და პრაქტიკული დავალების დროს  დამატებით, დამაზუსტებელ შეკითხვებზე პასუხებით.</w:t>
            </w:r>
          </w:p>
          <w:p w14:paraId="7F12036F" w14:textId="77777777" w:rsidR="00DB04D2" w:rsidRPr="00E34A71" w:rsidRDefault="00DB04D2" w:rsidP="006E0B4A">
            <w:pPr>
              <w:spacing w:line="240" w:lineRule="auto"/>
              <w:rPr>
                <w:rFonts w:ascii="Sylfaen" w:eastAsia="Calibri" w:hAnsi="Sylfaen" w:cs="Times New Roman"/>
                <w:b/>
                <w:sz w:val="20"/>
                <w:szCs w:val="20"/>
              </w:rPr>
            </w:pPr>
            <w:r w:rsidRPr="00E34A71">
              <w:rPr>
                <w:rFonts w:ascii="Sylfaen" w:eastAsia="Calibri" w:hAnsi="Sylfaen" w:cs="Sylfaen"/>
                <w:b/>
                <w:sz w:val="20"/>
                <w:szCs w:val="20"/>
                <w:lang w:val="ka-GE"/>
              </w:rPr>
              <w:t xml:space="preserve">თეორიული </w:t>
            </w:r>
            <w:r w:rsidRPr="00E34A71">
              <w:rPr>
                <w:rFonts w:ascii="Sylfaen" w:eastAsia="Calibri" w:hAnsi="Sylfaen" w:cs="Sylfaen"/>
                <w:b/>
                <w:sz w:val="20"/>
                <w:szCs w:val="20"/>
              </w:rPr>
              <w:t>საგამოცდო</w:t>
            </w:r>
            <w:r w:rsidRPr="00E34A71">
              <w:rPr>
                <w:rFonts w:ascii="Sylfaen" w:eastAsia="Calibri" w:hAnsi="Sylfaen" w:cs="Sylfaen"/>
                <w:b/>
                <w:sz w:val="20"/>
                <w:szCs w:val="20"/>
                <w:lang w:val="ka-GE"/>
              </w:rPr>
              <w:t xml:space="preserve"> </w:t>
            </w:r>
            <w:r w:rsidRPr="00E34A71">
              <w:rPr>
                <w:rFonts w:ascii="Sylfaen" w:eastAsia="Calibri" w:hAnsi="Sylfaen" w:cs="Sylfaen"/>
                <w:b/>
                <w:sz w:val="20"/>
                <w:szCs w:val="20"/>
              </w:rPr>
              <w:t>თემატიკა</w:t>
            </w:r>
            <w:r w:rsidRPr="00E34A71">
              <w:rPr>
                <w:rFonts w:ascii="Sylfaen" w:eastAsia="Calibri" w:hAnsi="Sylfaen" w:cs="Times New Roman"/>
                <w:b/>
                <w:sz w:val="20"/>
                <w:szCs w:val="20"/>
              </w:rPr>
              <w:t>:</w:t>
            </w:r>
          </w:p>
          <w:p w14:paraId="711AB4CE" w14:textId="77777777" w:rsidR="00DB04D2" w:rsidRPr="00E34A71" w:rsidRDefault="00DB04D2" w:rsidP="00DB04D2">
            <w:pPr>
              <w:numPr>
                <w:ilvl w:val="0"/>
                <w:numId w:val="17"/>
              </w:numPr>
              <w:spacing w:line="240" w:lineRule="auto"/>
              <w:ind w:left="709" w:hanging="283"/>
              <w:contextualSpacing/>
              <w:rPr>
                <w:rFonts w:ascii="Sylfaen" w:eastAsia="Calibri" w:hAnsi="Sylfaen" w:cs="Times New Roman"/>
                <w:sz w:val="20"/>
                <w:szCs w:val="20"/>
                <w:lang w:val="ka-GE"/>
              </w:rPr>
            </w:pPr>
            <w:r w:rsidRPr="00E34A71">
              <w:rPr>
                <w:rFonts w:ascii="Sylfaen" w:eastAsia="Calibri" w:hAnsi="Sylfaen" w:cs="Sylfaen"/>
                <w:sz w:val="20"/>
                <w:szCs w:val="20"/>
              </w:rPr>
              <w:t>დასადასტურებელი</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კომპეტენციების</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შესაბამისად</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საგამოცდო</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თემატიკა</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შეიძლება</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მოიცავდეს</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შემდეგ</w:t>
            </w:r>
            <w:r w:rsidRPr="00E34A71">
              <w:rPr>
                <w:rFonts w:ascii="Sylfaen" w:eastAsia="Calibri" w:hAnsi="Sylfaen" w:cs="Sylfaen"/>
                <w:sz w:val="20"/>
                <w:szCs w:val="20"/>
                <w:lang w:val="ka-GE"/>
              </w:rPr>
              <w:t xml:space="preserve"> საკითხებს:</w:t>
            </w:r>
          </w:p>
          <w:p w14:paraId="289729DD" w14:textId="77777777" w:rsidR="00DB04D2" w:rsidRPr="00E34A71" w:rsidRDefault="00DB04D2" w:rsidP="006E0B4A">
            <w:pPr>
              <w:spacing w:line="240" w:lineRule="auto"/>
              <w:ind w:left="709"/>
              <w:contextualSpacing/>
              <w:rPr>
                <w:rFonts w:ascii="Sylfaen" w:eastAsia="Calibri" w:hAnsi="Sylfaen" w:cs="Times New Roman"/>
                <w:sz w:val="20"/>
                <w:szCs w:val="20"/>
                <w:lang w:val="ka-GE"/>
              </w:rPr>
            </w:pPr>
          </w:p>
          <w:p w14:paraId="174830EE" w14:textId="24C7C161" w:rsidR="00AE6EEB" w:rsidRPr="00E34A71" w:rsidRDefault="00DB04D2" w:rsidP="002A06D9">
            <w:pPr>
              <w:tabs>
                <w:tab w:val="left" w:pos="1095"/>
              </w:tabs>
              <w:spacing w:line="240" w:lineRule="auto"/>
              <w:ind w:left="709"/>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 xml:space="preserve">ა) </w:t>
            </w:r>
            <w:r w:rsidR="002A06D9" w:rsidRPr="00E34A71">
              <w:rPr>
                <w:rFonts w:ascii="Sylfaen" w:hAnsi="Sylfaen" w:cs="Sylfaen"/>
                <w:sz w:val="20"/>
                <w:szCs w:val="20"/>
              </w:rPr>
              <w:t>ნიადაგის ნიმუშის ლაბორატორიული შედეგების ანალიზ</w:t>
            </w:r>
            <w:r w:rsidR="002A06D9" w:rsidRPr="00E34A71">
              <w:rPr>
                <w:rFonts w:ascii="Sylfaen" w:hAnsi="Sylfaen" w:cs="Sylfaen"/>
                <w:sz w:val="20"/>
                <w:szCs w:val="20"/>
                <w:lang w:val="ka-GE"/>
              </w:rPr>
              <w:t>ი;</w:t>
            </w:r>
          </w:p>
          <w:p w14:paraId="5B247655" w14:textId="62079B3A" w:rsidR="00DB04D2" w:rsidRPr="00E34A71" w:rsidRDefault="00DB04D2" w:rsidP="006E0B4A">
            <w:pPr>
              <w:tabs>
                <w:tab w:val="left" w:pos="1095"/>
              </w:tabs>
              <w:spacing w:line="240" w:lineRule="auto"/>
              <w:ind w:left="709"/>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 xml:space="preserve">ბ) </w:t>
            </w:r>
            <w:r w:rsidR="00AE6EEB" w:rsidRPr="00E34A71">
              <w:rPr>
                <w:rFonts w:ascii="Sylfaen" w:hAnsi="Sylfaen"/>
                <w:sz w:val="20"/>
                <w:szCs w:val="20"/>
              </w:rPr>
              <w:t>სათესლე მასალის დამუშავებ</w:t>
            </w:r>
            <w:r w:rsidR="002A06D9" w:rsidRPr="00E34A71">
              <w:rPr>
                <w:rFonts w:ascii="Sylfaen" w:hAnsi="Sylfaen"/>
                <w:sz w:val="20"/>
                <w:szCs w:val="20"/>
                <w:lang w:val="ka-GE"/>
              </w:rPr>
              <w:t>ის წესები და მეთოდები</w:t>
            </w:r>
            <w:r w:rsidR="00AE6EEB" w:rsidRPr="00E34A71">
              <w:rPr>
                <w:rFonts w:ascii="Sylfaen" w:hAnsi="Sylfaen"/>
                <w:sz w:val="20"/>
                <w:szCs w:val="20"/>
              </w:rPr>
              <w:t>;</w:t>
            </w:r>
          </w:p>
          <w:p w14:paraId="20DC808F" w14:textId="65CE1C00" w:rsidR="00DB04D2" w:rsidRPr="00E34A71" w:rsidRDefault="00DB04D2" w:rsidP="006E0B4A">
            <w:pPr>
              <w:tabs>
                <w:tab w:val="left" w:pos="1095"/>
              </w:tabs>
              <w:spacing w:line="240" w:lineRule="auto"/>
              <w:ind w:left="709"/>
              <w:contextualSpacing/>
              <w:rPr>
                <w:rFonts w:ascii="Sylfaen" w:hAnsi="Sylfaen"/>
                <w:bCs/>
                <w:sz w:val="20"/>
                <w:szCs w:val="20"/>
                <w:lang w:val="ka-GE"/>
              </w:rPr>
            </w:pPr>
            <w:r w:rsidRPr="00E34A71">
              <w:rPr>
                <w:rFonts w:ascii="Sylfaen" w:eastAsia="Calibri" w:hAnsi="Sylfaen" w:cs="Times New Roman"/>
                <w:sz w:val="20"/>
                <w:szCs w:val="20"/>
                <w:lang w:val="ka-GE"/>
              </w:rPr>
              <w:t xml:space="preserve">გ) </w:t>
            </w:r>
            <w:r w:rsidR="00AE6EEB" w:rsidRPr="00E34A71">
              <w:rPr>
                <w:rFonts w:ascii="Sylfaen" w:hAnsi="Sylfaen"/>
                <w:sz w:val="20"/>
                <w:szCs w:val="20"/>
              </w:rPr>
              <w:t>ნიადაგის ფიზიკურ–ქიმიური თვისებების გაუმჯობესებ</w:t>
            </w:r>
            <w:r w:rsidR="002A06D9" w:rsidRPr="00E34A71">
              <w:rPr>
                <w:rFonts w:ascii="Sylfaen" w:hAnsi="Sylfaen"/>
                <w:sz w:val="20"/>
                <w:szCs w:val="20"/>
                <w:lang w:val="ka-GE"/>
              </w:rPr>
              <w:t>ის გზები და საშუალებები</w:t>
            </w:r>
            <w:r w:rsidR="00AE6EEB" w:rsidRPr="00E34A71">
              <w:rPr>
                <w:rFonts w:ascii="Sylfaen" w:hAnsi="Sylfaen"/>
                <w:sz w:val="20"/>
                <w:szCs w:val="20"/>
                <w:lang w:val="ka-GE"/>
              </w:rPr>
              <w:t>;</w:t>
            </w:r>
          </w:p>
          <w:p w14:paraId="463CB415" w14:textId="5007BB67" w:rsidR="00DB04D2" w:rsidRPr="00E34A71" w:rsidRDefault="00DB04D2" w:rsidP="006E0B4A">
            <w:pPr>
              <w:tabs>
                <w:tab w:val="left" w:pos="1095"/>
              </w:tabs>
              <w:spacing w:line="240" w:lineRule="auto"/>
              <w:ind w:left="709"/>
              <w:contextualSpacing/>
              <w:rPr>
                <w:rFonts w:ascii="Sylfaen" w:hAnsi="Sylfaen"/>
                <w:bCs/>
                <w:sz w:val="20"/>
                <w:szCs w:val="20"/>
                <w:lang w:val="ka-GE"/>
              </w:rPr>
            </w:pPr>
            <w:r w:rsidRPr="00E34A71">
              <w:rPr>
                <w:rFonts w:ascii="Sylfaen" w:hAnsi="Sylfaen"/>
                <w:bCs/>
                <w:sz w:val="20"/>
                <w:szCs w:val="20"/>
                <w:lang w:val="ka-GE"/>
              </w:rPr>
              <w:t xml:space="preserve">დ) </w:t>
            </w:r>
            <w:r w:rsidR="00AE6EEB" w:rsidRPr="00E34A71">
              <w:rPr>
                <w:rFonts w:ascii="Sylfaen" w:hAnsi="Sylfaen"/>
                <w:sz w:val="20"/>
                <w:szCs w:val="20"/>
              </w:rPr>
              <w:t>მინდვრისა და ბოსტნეული კულტურების ვეგეტაციის პერიოდში აგროტექნოლოგიური სამუშაოების ჩატარებ</w:t>
            </w:r>
            <w:r w:rsidR="002A06D9" w:rsidRPr="00E34A71">
              <w:rPr>
                <w:rFonts w:ascii="Sylfaen" w:hAnsi="Sylfaen"/>
                <w:sz w:val="20"/>
                <w:szCs w:val="20"/>
                <w:lang w:val="ka-GE"/>
              </w:rPr>
              <w:t>ის წესები</w:t>
            </w:r>
            <w:r w:rsidR="00AE6EEB" w:rsidRPr="00E34A71">
              <w:rPr>
                <w:rFonts w:ascii="Sylfaen" w:hAnsi="Sylfaen"/>
                <w:sz w:val="20"/>
                <w:szCs w:val="20"/>
                <w:lang w:val="ka-GE"/>
              </w:rPr>
              <w:t>;</w:t>
            </w:r>
          </w:p>
          <w:p w14:paraId="21D56412" w14:textId="22B11A65" w:rsidR="00DB04D2" w:rsidRPr="00E34A71" w:rsidRDefault="00DB04D2" w:rsidP="006E0B4A">
            <w:pPr>
              <w:tabs>
                <w:tab w:val="left" w:pos="1095"/>
              </w:tabs>
              <w:spacing w:line="240" w:lineRule="auto"/>
              <w:ind w:left="709"/>
              <w:contextualSpacing/>
              <w:rPr>
                <w:rFonts w:ascii="Sylfaen" w:hAnsi="Sylfaen"/>
                <w:sz w:val="20"/>
                <w:szCs w:val="20"/>
                <w:lang w:val="ka-GE"/>
              </w:rPr>
            </w:pPr>
            <w:r w:rsidRPr="00E34A71">
              <w:rPr>
                <w:rFonts w:ascii="Sylfaen" w:hAnsi="Sylfaen"/>
                <w:bCs/>
                <w:sz w:val="20"/>
                <w:szCs w:val="20"/>
                <w:lang w:val="ka-GE"/>
              </w:rPr>
              <w:t xml:space="preserve">ე) </w:t>
            </w:r>
            <w:r w:rsidR="00AE6EEB" w:rsidRPr="00E34A71">
              <w:rPr>
                <w:rFonts w:ascii="Sylfaen" w:hAnsi="Sylfaen"/>
                <w:sz w:val="20"/>
                <w:szCs w:val="20"/>
              </w:rPr>
              <w:t>სუბსტრატ</w:t>
            </w:r>
            <w:r w:rsidR="00AE6EEB" w:rsidRPr="00E34A71">
              <w:rPr>
                <w:rFonts w:ascii="Sylfaen" w:hAnsi="Sylfaen"/>
                <w:sz w:val="20"/>
                <w:szCs w:val="20"/>
                <w:lang w:val="ka-GE"/>
              </w:rPr>
              <w:t>ი</w:t>
            </w:r>
            <w:r w:rsidR="00AE6EEB" w:rsidRPr="00E34A71">
              <w:rPr>
                <w:rFonts w:ascii="Sylfaen" w:hAnsi="Sylfaen"/>
                <w:sz w:val="20"/>
                <w:szCs w:val="20"/>
              </w:rPr>
              <w:t>ს</w:t>
            </w:r>
            <w:r w:rsidR="00AE6EEB" w:rsidRPr="00E34A71">
              <w:rPr>
                <w:rFonts w:ascii="Sylfaen" w:hAnsi="Sylfaen"/>
                <w:sz w:val="20"/>
                <w:szCs w:val="20"/>
                <w:lang w:val="ka-GE"/>
              </w:rPr>
              <w:t xml:space="preserve"> მომზადებ</w:t>
            </w:r>
            <w:r w:rsidR="002A06D9" w:rsidRPr="00E34A71">
              <w:rPr>
                <w:rFonts w:ascii="Sylfaen" w:hAnsi="Sylfaen"/>
                <w:sz w:val="20"/>
                <w:szCs w:val="20"/>
                <w:lang w:val="ka-GE"/>
              </w:rPr>
              <w:t>ის წესი</w:t>
            </w:r>
            <w:r w:rsidR="00AE6EEB" w:rsidRPr="00E34A71">
              <w:rPr>
                <w:rFonts w:ascii="Sylfaen" w:hAnsi="Sylfaen"/>
                <w:sz w:val="20"/>
                <w:szCs w:val="20"/>
                <w:lang w:val="ka-GE"/>
              </w:rPr>
              <w:t>;</w:t>
            </w:r>
          </w:p>
          <w:p w14:paraId="0C113EA4" w14:textId="2E27664D" w:rsidR="00AE6EEB" w:rsidRPr="00E34A71" w:rsidRDefault="00AE6EEB" w:rsidP="006E0B4A">
            <w:pPr>
              <w:tabs>
                <w:tab w:val="left" w:pos="1095"/>
              </w:tabs>
              <w:spacing w:line="240" w:lineRule="auto"/>
              <w:ind w:left="709"/>
              <w:contextualSpacing/>
              <w:rPr>
                <w:rFonts w:ascii="Sylfaen" w:hAnsi="Sylfaen"/>
                <w:sz w:val="20"/>
                <w:szCs w:val="20"/>
                <w:lang w:val="ka-GE"/>
              </w:rPr>
            </w:pPr>
            <w:r w:rsidRPr="00E34A71">
              <w:rPr>
                <w:rFonts w:ascii="Sylfaen" w:hAnsi="Sylfaen"/>
                <w:sz w:val="20"/>
                <w:szCs w:val="20"/>
                <w:lang w:val="ka-GE"/>
              </w:rPr>
              <w:t xml:space="preserve">ვ) </w:t>
            </w:r>
            <w:r w:rsidRPr="00E34A71">
              <w:rPr>
                <w:rFonts w:ascii="Sylfaen" w:hAnsi="Sylfaen"/>
                <w:sz w:val="20"/>
                <w:szCs w:val="20"/>
              </w:rPr>
              <w:t>ჩითილ</w:t>
            </w:r>
            <w:r w:rsidRPr="00E34A71">
              <w:rPr>
                <w:rFonts w:ascii="Sylfaen" w:hAnsi="Sylfaen"/>
                <w:sz w:val="20"/>
                <w:szCs w:val="20"/>
                <w:lang w:val="ka-GE"/>
              </w:rPr>
              <w:t>ი</w:t>
            </w:r>
            <w:r w:rsidRPr="00E34A71">
              <w:rPr>
                <w:rFonts w:ascii="Sylfaen" w:hAnsi="Sylfaen"/>
                <w:sz w:val="20"/>
                <w:szCs w:val="20"/>
              </w:rPr>
              <w:t>ს</w:t>
            </w:r>
            <w:r w:rsidRPr="00E34A71">
              <w:rPr>
                <w:rFonts w:ascii="Sylfaen" w:hAnsi="Sylfaen"/>
                <w:sz w:val="20"/>
                <w:szCs w:val="20"/>
                <w:lang w:val="ka-GE"/>
              </w:rPr>
              <w:t xml:space="preserve"> წარმოება;</w:t>
            </w:r>
          </w:p>
          <w:p w14:paraId="388C70FD" w14:textId="4F728FF8" w:rsidR="00AE6EEB" w:rsidRPr="00E34A71" w:rsidRDefault="00AE6EEB" w:rsidP="006E0B4A">
            <w:pPr>
              <w:tabs>
                <w:tab w:val="left" w:pos="1095"/>
              </w:tabs>
              <w:spacing w:line="240" w:lineRule="auto"/>
              <w:ind w:left="709"/>
              <w:contextualSpacing/>
              <w:rPr>
                <w:rFonts w:ascii="Sylfaen" w:hAnsi="Sylfaen" w:cs="Menlo Regular"/>
                <w:sz w:val="20"/>
                <w:szCs w:val="20"/>
                <w:lang w:val="ka-GE"/>
              </w:rPr>
            </w:pPr>
            <w:r w:rsidRPr="00E34A71">
              <w:rPr>
                <w:rFonts w:ascii="Sylfaen" w:hAnsi="Sylfaen"/>
                <w:bCs/>
                <w:sz w:val="20"/>
                <w:szCs w:val="20"/>
                <w:lang w:val="ka-GE"/>
              </w:rPr>
              <w:t xml:space="preserve">ზ) </w:t>
            </w:r>
            <w:r w:rsidRPr="00E34A71">
              <w:rPr>
                <w:rFonts w:ascii="Sylfaen" w:hAnsi="Sylfaen" w:cs="Menlo Regular"/>
                <w:sz w:val="20"/>
                <w:szCs w:val="20"/>
              </w:rPr>
              <w:t>მცენარეთა მორწყვა-გამოკვება</w:t>
            </w:r>
            <w:r w:rsidRPr="00E34A71">
              <w:rPr>
                <w:rFonts w:ascii="Sylfaen" w:hAnsi="Sylfaen" w:cs="Menlo Regular"/>
                <w:sz w:val="20"/>
                <w:szCs w:val="20"/>
                <w:lang w:val="ka-GE"/>
              </w:rPr>
              <w:t>;</w:t>
            </w:r>
          </w:p>
          <w:p w14:paraId="7909F236" w14:textId="661DF5F4" w:rsidR="00AE6EEB" w:rsidRPr="00E34A71" w:rsidRDefault="00AE6EEB" w:rsidP="00AE6EEB">
            <w:pPr>
              <w:tabs>
                <w:tab w:val="left" w:pos="1095"/>
              </w:tabs>
              <w:spacing w:line="240" w:lineRule="auto"/>
              <w:ind w:left="1095" w:hanging="386"/>
              <w:contextualSpacing/>
              <w:rPr>
                <w:rFonts w:ascii="Sylfaen" w:hAnsi="Sylfaen"/>
                <w:bCs/>
                <w:sz w:val="20"/>
                <w:szCs w:val="20"/>
                <w:lang w:val="ka-GE"/>
              </w:rPr>
            </w:pPr>
            <w:r w:rsidRPr="00E34A71">
              <w:rPr>
                <w:rFonts w:ascii="Sylfaen" w:hAnsi="Sylfaen"/>
                <w:bCs/>
                <w:sz w:val="20"/>
                <w:szCs w:val="20"/>
                <w:lang w:val="ka-GE"/>
              </w:rPr>
              <w:t xml:space="preserve">თ) </w:t>
            </w:r>
            <w:r w:rsidR="002A06D9" w:rsidRPr="00E34A71">
              <w:rPr>
                <w:rFonts w:ascii="Sylfaen" w:hAnsi="Sylfaen" w:cs="Sylfaen"/>
                <w:sz w:val="20"/>
                <w:szCs w:val="20"/>
              </w:rPr>
              <w:t>მორწყვით სამუშაოებ</w:t>
            </w:r>
            <w:r w:rsidR="002A06D9" w:rsidRPr="00E34A71">
              <w:rPr>
                <w:rFonts w:ascii="Sylfaen" w:hAnsi="Sylfaen" w:cs="Sylfaen"/>
                <w:sz w:val="20"/>
                <w:szCs w:val="20"/>
                <w:lang w:val="ka-GE"/>
              </w:rPr>
              <w:t>ის შესრულების ხერხები;</w:t>
            </w:r>
          </w:p>
          <w:p w14:paraId="1AD6BBFB" w14:textId="2A87CFFC" w:rsidR="00AE6EEB" w:rsidRPr="00E34A71" w:rsidRDefault="00AE6EEB" w:rsidP="00AE6EEB">
            <w:pPr>
              <w:tabs>
                <w:tab w:val="left" w:pos="1095"/>
              </w:tabs>
              <w:spacing w:line="240" w:lineRule="auto"/>
              <w:ind w:left="1095" w:hanging="386"/>
              <w:contextualSpacing/>
              <w:rPr>
                <w:rFonts w:ascii="Sylfaen" w:hAnsi="Sylfaen"/>
                <w:bCs/>
                <w:sz w:val="20"/>
                <w:szCs w:val="20"/>
                <w:lang w:val="ka-GE"/>
              </w:rPr>
            </w:pPr>
            <w:r w:rsidRPr="00E34A71">
              <w:rPr>
                <w:rFonts w:ascii="Sylfaen" w:hAnsi="Sylfaen" w:cs="Sylfaen"/>
                <w:sz w:val="20"/>
                <w:szCs w:val="20"/>
                <w:lang w:val="ka-GE"/>
              </w:rPr>
              <w:t xml:space="preserve">ი) </w:t>
            </w:r>
            <w:r w:rsidR="002A06D9" w:rsidRPr="00E34A71">
              <w:rPr>
                <w:rFonts w:ascii="Sylfaen" w:hAnsi="Sylfaen"/>
                <w:bCs/>
                <w:sz w:val="20"/>
                <w:szCs w:val="20"/>
                <w:lang w:val="ka-GE"/>
              </w:rPr>
              <w:t>მოსავლის აღება-შენახვის მეთოდები.</w:t>
            </w:r>
          </w:p>
          <w:p w14:paraId="126CC33C" w14:textId="77777777" w:rsidR="00DB04D2" w:rsidRPr="00E34A71" w:rsidRDefault="00DB04D2" w:rsidP="006E0B4A">
            <w:pPr>
              <w:tabs>
                <w:tab w:val="left" w:pos="1095"/>
              </w:tabs>
              <w:spacing w:line="240" w:lineRule="auto"/>
              <w:contextualSpacing/>
              <w:rPr>
                <w:rFonts w:ascii="Sylfaen" w:eastAsia="Calibri" w:hAnsi="Sylfaen" w:cs="Times New Roman"/>
                <w:sz w:val="20"/>
                <w:szCs w:val="20"/>
                <w:lang w:val="ka-GE"/>
              </w:rPr>
            </w:pPr>
          </w:p>
          <w:p w14:paraId="718A8D37" w14:textId="77777777" w:rsidR="00DB04D2" w:rsidRPr="00E34A71" w:rsidRDefault="00DB04D2" w:rsidP="006E0B4A">
            <w:pPr>
              <w:spacing w:line="240" w:lineRule="auto"/>
              <w:contextualSpacing/>
              <w:rPr>
                <w:rFonts w:ascii="Sylfaen" w:eastAsia="Calibri" w:hAnsi="Sylfaen" w:cs="Sylfaen"/>
                <w:sz w:val="20"/>
                <w:szCs w:val="20"/>
                <w:lang w:val="ka-GE"/>
              </w:rPr>
            </w:pPr>
          </w:p>
          <w:p w14:paraId="6B586E90" w14:textId="77777777" w:rsidR="00DB04D2" w:rsidRPr="00E34A71" w:rsidRDefault="00DB04D2" w:rsidP="006E0B4A">
            <w:pPr>
              <w:spacing w:line="240" w:lineRule="auto"/>
              <w:contextualSpacing/>
              <w:rPr>
                <w:rFonts w:ascii="Sylfaen" w:eastAsia="Calibri" w:hAnsi="Sylfaen" w:cs="Sylfaen"/>
                <w:sz w:val="20"/>
                <w:szCs w:val="20"/>
              </w:rPr>
            </w:pPr>
            <w:proofErr w:type="gramStart"/>
            <w:r w:rsidRPr="00E34A71">
              <w:rPr>
                <w:rFonts w:ascii="Sylfaen" w:eastAsia="Calibri" w:hAnsi="Sylfaen" w:cs="Sylfaen"/>
                <w:sz w:val="20"/>
                <w:szCs w:val="20"/>
              </w:rPr>
              <w:t>სავალდებულო</w:t>
            </w:r>
            <w:proofErr w:type="gramEnd"/>
            <w:r w:rsidRPr="00E34A71">
              <w:rPr>
                <w:rFonts w:ascii="Sylfaen" w:eastAsia="Calibri" w:hAnsi="Sylfaen" w:cs="Sylfaen"/>
                <w:sz w:val="20"/>
                <w:szCs w:val="20"/>
              </w:rPr>
              <w:t xml:space="preserve"> კომპონენტის</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(გამოცდის) საკითხების შერჩევა ზემოთ მოცემული</w:t>
            </w:r>
            <w:r w:rsidRPr="00E34A71">
              <w:rPr>
                <w:rFonts w:ascii="Sylfaen" w:eastAsia="Calibri" w:hAnsi="Sylfaen" w:cs="Sylfaen"/>
                <w:sz w:val="20"/>
                <w:szCs w:val="20"/>
                <w:lang w:val="ka-GE"/>
              </w:rPr>
              <w:t xml:space="preserve">  </w:t>
            </w:r>
            <w:r w:rsidRPr="00E34A71">
              <w:rPr>
                <w:rFonts w:ascii="Sylfaen" w:eastAsia="Calibri" w:hAnsi="Sylfaen" w:cs="Sylfaen"/>
                <w:sz w:val="20"/>
                <w:szCs w:val="20"/>
              </w:rPr>
              <w:t>საკითხებიდან წარმოადგენს შემფასებლის პრეროგატივას.</w:t>
            </w:r>
          </w:p>
          <w:p w14:paraId="3A96869F" w14:textId="77777777" w:rsidR="00DB04D2" w:rsidRPr="00E34A71" w:rsidRDefault="00DB04D2" w:rsidP="006E0B4A">
            <w:pPr>
              <w:spacing w:line="240" w:lineRule="auto"/>
              <w:contextualSpacing/>
              <w:rPr>
                <w:rFonts w:ascii="Sylfaen" w:eastAsia="Calibri" w:hAnsi="Sylfaen" w:cs="Sylfaen"/>
                <w:sz w:val="20"/>
                <w:szCs w:val="20"/>
              </w:rPr>
            </w:pPr>
          </w:p>
        </w:tc>
      </w:tr>
    </w:tbl>
    <w:p w14:paraId="007C2013" w14:textId="77777777" w:rsidR="00DB04D2" w:rsidRPr="00E34A71" w:rsidRDefault="00DB04D2" w:rsidP="00DB04D2">
      <w:pPr>
        <w:spacing w:line="240" w:lineRule="auto"/>
        <w:rPr>
          <w:rFonts w:ascii="Sylfaen" w:eastAsia="Calibri" w:hAnsi="Sylfaen" w:cs="Times New Roman"/>
          <w:b/>
          <w:bCs/>
          <w:sz w:val="20"/>
          <w:szCs w:val="20"/>
          <w:lang w:val="ka-GE"/>
        </w:rPr>
      </w:pPr>
      <w:r w:rsidRPr="00E34A71">
        <w:rPr>
          <w:rFonts w:ascii="Sylfaen" w:eastAsia="Calibri" w:hAnsi="Sylfaen" w:cs="Times New Roman"/>
          <w:b/>
          <w:bCs/>
          <w:sz w:val="20"/>
          <w:szCs w:val="20"/>
          <w:lang w:val="ka-GE"/>
        </w:rPr>
        <w:lastRenderedPageBreak/>
        <w:t>ნაწილი 5. პრაქტიკული დავალების/დავალებები  შესრულების/შეფასების კრიტერიუმების მითითებებით:</w:t>
      </w:r>
    </w:p>
    <w:p w14:paraId="34E72F87" w14:textId="77777777" w:rsidR="00DB04D2" w:rsidRPr="00E34A71" w:rsidRDefault="00DB04D2" w:rsidP="00DB04D2">
      <w:pPr>
        <w:spacing w:line="240" w:lineRule="auto"/>
        <w:rPr>
          <w:rFonts w:ascii="Sylfaen" w:eastAsia="Calibri" w:hAnsi="Sylfaen" w:cs="Times New Roman"/>
          <w:bCs/>
          <w:sz w:val="20"/>
          <w:szCs w:val="20"/>
          <w:lang w:val="ka-GE"/>
        </w:rPr>
      </w:pPr>
      <w:r w:rsidRPr="00E34A71">
        <w:rPr>
          <w:rFonts w:ascii="Sylfaen" w:eastAsia="Calibri" w:hAnsi="Sylfaen" w:cs="Times New Roman"/>
          <w:bCs/>
          <w:sz w:val="20"/>
          <w:szCs w:val="20"/>
          <w:lang w:val="ka-GE"/>
        </w:rPr>
        <w:t>პრაქტიკული დავალების შესრულებაზე დაკვირვება.</w:t>
      </w:r>
    </w:p>
    <w:p w14:paraId="2417117B" w14:textId="77777777" w:rsidR="00DB04D2" w:rsidRPr="00E34A71" w:rsidRDefault="00DB04D2" w:rsidP="00DB04D2">
      <w:pPr>
        <w:spacing w:line="240" w:lineRule="auto"/>
        <w:rPr>
          <w:rFonts w:ascii="Sylfaen" w:eastAsia="Calibri" w:hAnsi="Sylfaen" w:cs="Times New Roman"/>
          <w:b/>
          <w:sz w:val="20"/>
          <w:szCs w:val="20"/>
          <w:lang w:val="ka-GE"/>
        </w:rPr>
      </w:pPr>
    </w:p>
    <w:p w14:paraId="24066CF2"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b/>
          <w:sz w:val="20"/>
          <w:szCs w:val="20"/>
          <w:lang w:val="ka-GE"/>
        </w:rPr>
        <w:t>საგამოცდო გარემო:</w:t>
      </w:r>
    </w:p>
    <w:p w14:paraId="258E4629" w14:textId="77777777" w:rsidR="00DB04D2" w:rsidRPr="00E34A71" w:rsidRDefault="00DB04D2" w:rsidP="00DB04D2">
      <w:pPr>
        <w:spacing w:after="0" w:line="240" w:lineRule="auto"/>
        <w:rPr>
          <w:rFonts w:ascii="Sylfaen" w:eastAsia="Calibri" w:hAnsi="Sylfaen" w:cs="Times New Roman"/>
          <w:sz w:val="20"/>
          <w:szCs w:val="20"/>
          <w:lang w:val="ka-GE"/>
        </w:rPr>
      </w:pPr>
      <w:r w:rsidRPr="00E34A71">
        <w:rPr>
          <w:rFonts w:ascii="Sylfaen" w:eastAsia="Calibri" w:hAnsi="Sylfaen" w:cs="Times New Roman"/>
          <w:sz w:val="20"/>
          <w:szCs w:val="20"/>
          <w:lang w:val="ka-GE"/>
        </w:rPr>
        <w:t>შესაფასებელი პირის შეფასება ხორციელდება პრაქტიკული დავალებების სახით.</w:t>
      </w:r>
    </w:p>
    <w:p w14:paraId="5E26649A"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b/>
          <w:sz w:val="20"/>
          <w:szCs w:val="20"/>
          <w:lang w:val="ka-GE"/>
        </w:rPr>
        <w:t xml:space="preserve">საგამოცდო პროცესის მონიტორინგი: </w:t>
      </w:r>
    </w:p>
    <w:p w14:paraId="01EE5801" w14:textId="77777777" w:rsidR="00DB04D2" w:rsidRPr="00E34A71" w:rsidRDefault="00DB04D2" w:rsidP="00DB04D2">
      <w:pPr>
        <w:spacing w:line="240" w:lineRule="auto"/>
        <w:jc w:val="both"/>
        <w:rPr>
          <w:rFonts w:ascii="Sylfaen" w:eastAsia="Calibri" w:hAnsi="Sylfaen" w:cs="Times New Roman"/>
          <w:sz w:val="20"/>
          <w:szCs w:val="20"/>
          <w:lang w:val="ka-GE"/>
        </w:rPr>
      </w:pPr>
      <w:r w:rsidRPr="00E34A71">
        <w:rPr>
          <w:rFonts w:ascii="Sylfaen" w:eastAsia="Calibri" w:hAnsi="Sylfaen" w:cs="Times New Roman"/>
          <w:sz w:val="20"/>
          <w:szCs w:val="20"/>
          <w:lang w:val="ka-GE"/>
        </w:rPr>
        <w:t>საგამოცდო პროცესის მონიტორინგს ახორციელებს შემფასებელი/შემფასებლები (ნეიტრალური კომისია) წინასწარი დადგენილი წესისა და პროცედურების დაცვით.</w:t>
      </w:r>
    </w:p>
    <w:p w14:paraId="2FB2D74F"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b/>
          <w:sz w:val="20"/>
          <w:szCs w:val="20"/>
          <w:lang w:val="ka-GE"/>
        </w:rPr>
        <w:t>მოპ</w:t>
      </w:r>
      <w:r w:rsidRPr="00E34A71">
        <w:rPr>
          <w:rFonts w:ascii="Sylfaen" w:eastAsia="Calibri" w:hAnsi="Sylfaen" w:cs="Sylfaen"/>
          <w:b/>
          <w:sz w:val="20"/>
          <w:szCs w:val="20"/>
          <w:lang w:val="ka-GE"/>
        </w:rPr>
        <w:t>ოვებული მტკ</w:t>
      </w:r>
      <w:r w:rsidRPr="00E34A71">
        <w:rPr>
          <w:rFonts w:ascii="Sylfaen" w:eastAsia="Calibri" w:hAnsi="Sylfaen" w:cs="Times New Roman"/>
          <w:b/>
          <w:sz w:val="20"/>
          <w:szCs w:val="20"/>
          <w:lang w:val="ka-GE"/>
        </w:rPr>
        <w:t>იცებულებები:</w:t>
      </w:r>
    </w:p>
    <w:p w14:paraId="7AFACD56"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sz w:val="20"/>
          <w:szCs w:val="20"/>
          <w:lang w:val="ka-GE"/>
        </w:rPr>
        <w:t>მტკიცებულებები უზრუნველყოფილია  შემფასებლის მიერ შევსებული ჩანაწერების ფორმით.</w:t>
      </w:r>
    </w:p>
    <w:p w14:paraId="02A452B5"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b/>
          <w:sz w:val="20"/>
          <w:szCs w:val="20"/>
          <w:lang w:val="ka-GE"/>
        </w:rPr>
        <w:t>საგამოცდო პრაქტიკული დავალებების ჩამონათვალი:</w:t>
      </w:r>
    </w:p>
    <w:p w14:paraId="7505A3F8" w14:textId="77777777" w:rsidR="00DB04D2" w:rsidRPr="00E34A71" w:rsidRDefault="00DB04D2" w:rsidP="00DB04D2">
      <w:pPr>
        <w:spacing w:line="240" w:lineRule="auto"/>
        <w:contextualSpacing/>
        <w:rPr>
          <w:rFonts w:ascii="Sylfaen" w:eastAsia="Calibri" w:hAnsi="Sylfaen" w:cs="Times New Roman"/>
          <w:sz w:val="20"/>
          <w:szCs w:val="20"/>
        </w:rPr>
      </w:pPr>
      <w:r w:rsidRPr="00E34A71">
        <w:rPr>
          <w:rFonts w:ascii="Sylfaen" w:eastAsia="Calibri" w:hAnsi="Sylfaen" w:cs="Sylfaen"/>
          <w:b/>
          <w:sz w:val="20"/>
          <w:szCs w:val="20"/>
          <w:lang w:val="ka-GE"/>
        </w:rPr>
        <w:t>დასადასტურებელი</w:t>
      </w:r>
      <w:r w:rsidRPr="00E34A71">
        <w:rPr>
          <w:rFonts w:ascii="Sylfaen" w:eastAsia="Calibri" w:hAnsi="Sylfaen" w:cs="Times New Roman"/>
          <w:b/>
          <w:sz w:val="20"/>
          <w:szCs w:val="20"/>
          <w:lang w:val="ka-GE"/>
        </w:rPr>
        <w:t xml:space="preserve"> კომპეტენციების</w:t>
      </w:r>
      <w:r w:rsidRPr="00E34A71">
        <w:rPr>
          <w:rFonts w:ascii="Sylfaen" w:eastAsia="Calibri" w:hAnsi="Sylfaen" w:cs="Times New Roman"/>
          <w:sz w:val="20"/>
          <w:szCs w:val="20"/>
          <w:lang w:val="ka-GE"/>
        </w:rPr>
        <w:t xml:space="preserve"> შესაბამისად სტუდენტმა უნდა შეასრულოს  დავალება: რომლებიც შეიძლება  მოიცავდეს შემდეგს: </w:t>
      </w:r>
    </w:p>
    <w:p w14:paraId="74706677" w14:textId="77777777" w:rsidR="00DB04D2" w:rsidRPr="00E34A71" w:rsidRDefault="00DB04D2" w:rsidP="00DB04D2">
      <w:pPr>
        <w:spacing w:line="240" w:lineRule="auto"/>
        <w:contextualSpacing/>
        <w:rPr>
          <w:rFonts w:ascii="Sylfaen" w:eastAsia="Calibri" w:hAnsi="Sylfaen" w:cs="Times New Roman"/>
          <w:sz w:val="20"/>
          <w:szCs w:val="20"/>
        </w:rPr>
      </w:pPr>
    </w:p>
    <w:p w14:paraId="1717E070" w14:textId="4B62B550" w:rsidR="00DB04D2" w:rsidRPr="00E34A71" w:rsidRDefault="00DB04D2" w:rsidP="00DB04D2">
      <w:pPr>
        <w:spacing w:line="240" w:lineRule="auto"/>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 xml:space="preserve">ა) </w:t>
      </w:r>
      <w:r w:rsidR="002A06D9" w:rsidRPr="00E34A71">
        <w:rPr>
          <w:rFonts w:ascii="Sylfaen" w:hAnsi="Sylfaen"/>
          <w:sz w:val="20"/>
          <w:szCs w:val="20"/>
        </w:rPr>
        <w:t>ნიადაგის ნიმუშ</w:t>
      </w:r>
      <w:r w:rsidR="002A06D9" w:rsidRPr="00E34A71">
        <w:rPr>
          <w:rFonts w:ascii="Sylfaen" w:hAnsi="Sylfaen"/>
          <w:sz w:val="20"/>
          <w:szCs w:val="20"/>
          <w:lang w:val="ka-GE"/>
        </w:rPr>
        <w:t>ი</w:t>
      </w:r>
      <w:r w:rsidR="002A06D9" w:rsidRPr="00E34A71">
        <w:rPr>
          <w:rFonts w:ascii="Sylfaen" w:hAnsi="Sylfaen"/>
          <w:sz w:val="20"/>
          <w:szCs w:val="20"/>
        </w:rPr>
        <w:t>ს</w:t>
      </w:r>
      <w:r w:rsidR="002A06D9" w:rsidRPr="00E34A71">
        <w:rPr>
          <w:rFonts w:ascii="Sylfaen" w:hAnsi="Sylfaen"/>
          <w:sz w:val="20"/>
          <w:szCs w:val="20"/>
          <w:lang w:val="ka-GE"/>
        </w:rPr>
        <w:t xml:space="preserve"> აღება</w:t>
      </w:r>
      <w:r w:rsidR="002A06D9" w:rsidRPr="00E34A71">
        <w:rPr>
          <w:rFonts w:ascii="Sylfaen" w:hAnsi="Sylfaen"/>
          <w:sz w:val="20"/>
          <w:szCs w:val="20"/>
        </w:rPr>
        <w:t xml:space="preserve"> საანალიზოდ</w:t>
      </w:r>
      <w:r w:rsidR="002A06D9" w:rsidRPr="00E34A71">
        <w:rPr>
          <w:rFonts w:ascii="Sylfaen" w:hAnsi="Sylfaen"/>
          <w:sz w:val="20"/>
          <w:szCs w:val="20"/>
          <w:lang w:val="ka-GE"/>
        </w:rPr>
        <w:t>;</w:t>
      </w:r>
    </w:p>
    <w:p w14:paraId="0A09F03F" w14:textId="7FF04532" w:rsidR="00DB04D2" w:rsidRPr="00E34A71" w:rsidRDefault="00DB04D2" w:rsidP="00DB04D2">
      <w:pPr>
        <w:spacing w:line="240" w:lineRule="auto"/>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 xml:space="preserve">ბ) </w:t>
      </w:r>
      <w:r w:rsidR="002A06D9" w:rsidRPr="00E34A71">
        <w:rPr>
          <w:rFonts w:ascii="Sylfaen" w:hAnsi="Sylfaen"/>
          <w:sz w:val="20"/>
          <w:szCs w:val="20"/>
        </w:rPr>
        <w:t xml:space="preserve">სათესლე მასალის </w:t>
      </w:r>
      <w:r w:rsidR="002A06D9" w:rsidRPr="00E34A71">
        <w:rPr>
          <w:rFonts w:ascii="Sylfaen" w:hAnsi="Sylfaen"/>
          <w:sz w:val="20"/>
          <w:szCs w:val="20"/>
          <w:lang w:val="ka-GE"/>
        </w:rPr>
        <w:t xml:space="preserve">თესვისწინა </w:t>
      </w:r>
      <w:r w:rsidR="002A06D9" w:rsidRPr="00E34A71">
        <w:rPr>
          <w:rFonts w:ascii="Sylfaen" w:hAnsi="Sylfaen"/>
          <w:sz w:val="20"/>
          <w:szCs w:val="20"/>
        </w:rPr>
        <w:t>დამუშავებ</w:t>
      </w:r>
      <w:r w:rsidR="002A06D9" w:rsidRPr="00E34A71">
        <w:rPr>
          <w:rFonts w:ascii="Sylfaen" w:hAnsi="Sylfaen"/>
          <w:sz w:val="20"/>
          <w:szCs w:val="20"/>
          <w:lang w:val="ka-GE"/>
        </w:rPr>
        <w:t>ა;</w:t>
      </w:r>
    </w:p>
    <w:p w14:paraId="3A526645" w14:textId="7D74319C" w:rsidR="00DB04D2" w:rsidRPr="00E34A71" w:rsidRDefault="00DB04D2" w:rsidP="00DB04D2">
      <w:pPr>
        <w:spacing w:line="240" w:lineRule="auto"/>
        <w:contextualSpacing/>
        <w:rPr>
          <w:rFonts w:ascii="Sylfaen" w:eastAsia="Calibri" w:hAnsi="Sylfaen" w:cs="Times New Roman"/>
          <w:sz w:val="20"/>
          <w:szCs w:val="20"/>
          <w:lang w:val="ka-GE"/>
        </w:rPr>
      </w:pPr>
      <w:r w:rsidRPr="00E34A71">
        <w:rPr>
          <w:rFonts w:ascii="Sylfaen" w:eastAsia="Calibri" w:hAnsi="Sylfaen" w:cs="Times New Roman"/>
          <w:sz w:val="20"/>
          <w:szCs w:val="20"/>
          <w:lang w:val="ka-GE"/>
        </w:rPr>
        <w:t xml:space="preserve">გ) </w:t>
      </w:r>
      <w:r w:rsidR="002A06D9" w:rsidRPr="00E34A71">
        <w:rPr>
          <w:rFonts w:ascii="Sylfaen" w:hAnsi="Sylfaen"/>
          <w:sz w:val="20"/>
          <w:szCs w:val="20"/>
        </w:rPr>
        <w:t>ნიადაგობრივ–კლიმატური და საწარმოებელი კულტურების გათვალისწინებით თესლბრუნვის სქემებ</w:t>
      </w:r>
      <w:r w:rsidR="002A06D9" w:rsidRPr="00E34A71">
        <w:rPr>
          <w:rFonts w:ascii="Sylfaen" w:hAnsi="Sylfaen"/>
          <w:sz w:val="20"/>
          <w:szCs w:val="20"/>
          <w:lang w:val="ka-GE"/>
        </w:rPr>
        <w:t>ი</w:t>
      </w:r>
      <w:r w:rsidR="002A06D9" w:rsidRPr="00E34A71">
        <w:rPr>
          <w:rFonts w:ascii="Sylfaen" w:hAnsi="Sylfaen"/>
          <w:sz w:val="20"/>
          <w:szCs w:val="20"/>
        </w:rPr>
        <w:t>ს</w:t>
      </w:r>
      <w:r w:rsidR="002A06D9" w:rsidRPr="00E34A71">
        <w:rPr>
          <w:rFonts w:ascii="Sylfaen" w:hAnsi="Sylfaen"/>
          <w:sz w:val="20"/>
          <w:szCs w:val="20"/>
          <w:lang w:val="ka-GE"/>
        </w:rPr>
        <w:t xml:space="preserve"> გამოყენება;</w:t>
      </w:r>
    </w:p>
    <w:p w14:paraId="1E6C690E" w14:textId="77777777" w:rsidR="002A06D9" w:rsidRPr="00E34A71" w:rsidRDefault="00DB04D2" w:rsidP="00DB04D2">
      <w:pPr>
        <w:spacing w:line="240" w:lineRule="auto"/>
        <w:contextualSpacing/>
        <w:rPr>
          <w:rFonts w:ascii="Sylfaen" w:eastAsia="Calibri" w:hAnsi="Sylfaen"/>
          <w:sz w:val="20"/>
          <w:szCs w:val="20"/>
          <w:lang w:val="ka-GE"/>
        </w:rPr>
      </w:pPr>
      <w:r w:rsidRPr="00E34A71">
        <w:rPr>
          <w:rFonts w:ascii="Sylfaen" w:eastAsia="Calibri" w:hAnsi="Sylfaen" w:cs="Times New Roman"/>
          <w:sz w:val="20"/>
          <w:szCs w:val="20"/>
          <w:lang w:val="ka-GE"/>
        </w:rPr>
        <w:t xml:space="preserve">დ) </w:t>
      </w:r>
      <w:r w:rsidR="002A06D9" w:rsidRPr="00E34A71">
        <w:rPr>
          <w:rFonts w:ascii="Sylfaen" w:eastAsia="Calibri" w:hAnsi="Sylfaen" w:cs="Sylfaen"/>
          <w:sz w:val="20"/>
          <w:szCs w:val="20"/>
        </w:rPr>
        <w:t xml:space="preserve">მინდვრისა და ბოსტნეული კულტურების </w:t>
      </w:r>
      <w:r w:rsidR="002A06D9" w:rsidRPr="00E34A71">
        <w:rPr>
          <w:rFonts w:ascii="Sylfaen" w:eastAsia="Calibri" w:hAnsi="Sylfaen"/>
          <w:sz w:val="20"/>
          <w:szCs w:val="20"/>
        </w:rPr>
        <w:t xml:space="preserve">თესვა </w:t>
      </w:r>
      <w:r w:rsidR="002A06D9" w:rsidRPr="00E34A71">
        <w:rPr>
          <w:rFonts w:ascii="Sylfaen" w:eastAsia="Calibri" w:hAnsi="Sylfaen" w:cs="Sylfaen"/>
          <w:sz w:val="20"/>
          <w:szCs w:val="20"/>
          <w:lang w:val="ka-GE"/>
        </w:rPr>
        <w:t>შესაბამისი</w:t>
      </w:r>
      <w:r w:rsidR="002A06D9" w:rsidRPr="00E34A71">
        <w:rPr>
          <w:rFonts w:ascii="Sylfaen" w:eastAsia="Calibri" w:hAnsi="Sylfaen" w:cs="Sylfaen"/>
          <w:sz w:val="20"/>
          <w:szCs w:val="20"/>
        </w:rPr>
        <w:t xml:space="preserve"> წესებისა </w:t>
      </w:r>
      <w:r w:rsidR="002A06D9" w:rsidRPr="00E34A71">
        <w:rPr>
          <w:rFonts w:ascii="Sylfaen" w:eastAsia="Calibri" w:hAnsi="Sylfaen"/>
          <w:sz w:val="20"/>
          <w:szCs w:val="20"/>
        </w:rPr>
        <w:t xml:space="preserve"> და ნორმების დაცვით</w:t>
      </w:r>
      <w:r w:rsidR="002A06D9" w:rsidRPr="00E34A71">
        <w:rPr>
          <w:rFonts w:ascii="Sylfaen" w:eastAsia="Calibri" w:hAnsi="Sylfaen"/>
          <w:sz w:val="20"/>
          <w:szCs w:val="20"/>
          <w:lang w:val="ka-GE"/>
        </w:rPr>
        <w:t>;</w:t>
      </w:r>
    </w:p>
    <w:p w14:paraId="2A1F66CE" w14:textId="77777777" w:rsidR="002A06D9" w:rsidRPr="00E34A71" w:rsidRDefault="002A06D9" w:rsidP="00DB04D2">
      <w:pPr>
        <w:spacing w:line="240" w:lineRule="auto"/>
        <w:contextualSpacing/>
        <w:rPr>
          <w:rFonts w:ascii="Sylfaen" w:eastAsia="Calibri" w:hAnsi="Sylfaen"/>
          <w:sz w:val="20"/>
          <w:szCs w:val="20"/>
          <w:lang w:val="ka-GE"/>
        </w:rPr>
      </w:pPr>
      <w:r w:rsidRPr="00E34A71">
        <w:rPr>
          <w:rFonts w:ascii="Sylfaen" w:eastAsia="Calibri" w:hAnsi="Sylfaen"/>
          <w:sz w:val="20"/>
          <w:szCs w:val="20"/>
          <w:lang w:val="ka-GE"/>
        </w:rPr>
        <w:t xml:space="preserve">ე) </w:t>
      </w:r>
      <w:r w:rsidRPr="00E34A71">
        <w:rPr>
          <w:rFonts w:ascii="Sylfaen" w:eastAsia="Calibri" w:hAnsi="Sylfaen"/>
          <w:sz w:val="20"/>
          <w:szCs w:val="20"/>
        </w:rPr>
        <w:t>სასუქების შეტანა მცენარეთა განვითარების ფაზების შესაბამისად</w:t>
      </w:r>
      <w:r w:rsidRPr="00E34A71">
        <w:rPr>
          <w:rFonts w:ascii="Sylfaen" w:eastAsia="Calibri" w:hAnsi="Sylfaen"/>
          <w:sz w:val="20"/>
          <w:szCs w:val="20"/>
          <w:lang w:val="ka-GE"/>
        </w:rPr>
        <w:t>;</w:t>
      </w:r>
    </w:p>
    <w:p w14:paraId="062A468D" w14:textId="2BB6EEE2" w:rsidR="00DB04D2" w:rsidRPr="00E34A71" w:rsidRDefault="002A06D9" w:rsidP="00DB04D2">
      <w:pPr>
        <w:spacing w:line="240" w:lineRule="auto"/>
        <w:contextualSpacing/>
        <w:rPr>
          <w:rFonts w:ascii="Sylfaen" w:eastAsia="Calibri" w:hAnsi="Sylfaen"/>
          <w:sz w:val="20"/>
          <w:szCs w:val="20"/>
        </w:rPr>
      </w:pPr>
      <w:r w:rsidRPr="00E34A71">
        <w:rPr>
          <w:rFonts w:ascii="Sylfaen" w:eastAsia="Calibri" w:hAnsi="Sylfaen"/>
          <w:sz w:val="20"/>
          <w:szCs w:val="20"/>
          <w:lang w:val="ka-GE"/>
        </w:rPr>
        <w:t xml:space="preserve">ვ) </w:t>
      </w:r>
      <w:r w:rsidRPr="00E34A71">
        <w:rPr>
          <w:rFonts w:ascii="Sylfaen" w:hAnsi="Sylfaen" w:cs="Sylfaen"/>
          <w:sz w:val="20"/>
          <w:szCs w:val="20"/>
        </w:rPr>
        <w:t>სუბსტრატ</w:t>
      </w:r>
      <w:r w:rsidRPr="00E34A71">
        <w:rPr>
          <w:rFonts w:ascii="Sylfaen" w:hAnsi="Sylfaen" w:cs="Sylfaen"/>
          <w:sz w:val="20"/>
          <w:szCs w:val="20"/>
          <w:lang w:val="ka-GE"/>
        </w:rPr>
        <w:t>ი</w:t>
      </w:r>
      <w:r w:rsidRPr="00E34A71">
        <w:rPr>
          <w:rFonts w:ascii="Sylfaen" w:hAnsi="Sylfaen" w:cs="Sylfaen"/>
          <w:sz w:val="20"/>
          <w:szCs w:val="20"/>
        </w:rPr>
        <w:t xml:space="preserve">ს </w:t>
      </w:r>
      <w:r w:rsidRPr="00E34A71">
        <w:rPr>
          <w:rFonts w:ascii="Sylfaen" w:hAnsi="Sylfaen" w:cs="Sylfaen"/>
          <w:sz w:val="20"/>
          <w:szCs w:val="20"/>
          <w:lang w:val="ka-GE"/>
        </w:rPr>
        <w:t xml:space="preserve">მომზადება </w:t>
      </w:r>
      <w:r w:rsidRPr="00E34A71">
        <w:rPr>
          <w:rFonts w:ascii="Sylfaen" w:hAnsi="Sylfaen"/>
          <w:sz w:val="20"/>
          <w:szCs w:val="20"/>
        </w:rPr>
        <w:t>პროპორციის დაცვით, კულტურის  გათვალისწინებით</w:t>
      </w:r>
      <w:r w:rsidRPr="00E34A71">
        <w:rPr>
          <w:rFonts w:ascii="Sylfaen" w:eastAsia="Calibri" w:hAnsi="Sylfaen"/>
          <w:sz w:val="20"/>
          <w:szCs w:val="20"/>
        </w:rPr>
        <w:t>;</w:t>
      </w:r>
    </w:p>
    <w:p w14:paraId="23F71BCF" w14:textId="149C537D" w:rsidR="002A06D9" w:rsidRPr="00E34A71" w:rsidRDefault="002A06D9" w:rsidP="002A06D9">
      <w:pPr>
        <w:spacing w:line="240" w:lineRule="auto"/>
        <w:contextualSpacing/>
        <w:rPr>
          <w:rFonts w:ascii="Sylfaen" w:hAnsi="Sylfaen"/>
          <w:sz w:val="20"/>
          <w:szCs w:val="20"/>
          <w:lang w:val="ka-GE"/>
        </w:rPr>
      </w:pPr>
      <w:r w:rsidRPr="00E34A71">
        <w:rPr>
          <w:rFonts w:ascii="Sylfaen" w:eastAsia="Calibri" w:hAnsi="Sylfaen" w:cs="Times New Roman"/>
          <w:sz w:val="20"/>
          <w:szCs w:val="20"/>
          <w:lang w:val="ka-GE"/>
        </w:rPr>
        <w:t xml:space="preserve">ზ) </w:t>
      </w:r>
      <w:r w:rsidRPr="00E34A71">
        <w:rPr>
          <w:rFonts w:ascii="Sylfaen" w:hAnsi="Sylfaen"/>
          <w:sz w:val="20"/>
          <w:szCs w:val="20"/>
        </w:rPr>
        <w:t>ახორციელებს ჩითილის თესვას საჩითილე კასეტებში</w:t>
      </w:r>
      <w:r w:rsidRPr="00E34A71">
        <w:rPr>
          <w:rFonts w:ascii="Sylfaen" w:hAnsi="Sylfaen"/>
          <w:sz w:val="20"/>
          <w:szCs w:val="20"/>
          <w:lang w:val="ka-GE"/>
        </w:rPr>
        <w:t>;</w:t>
      </w:r>
    </w:p>
    <w:p w14:paraId="4C3BAF10" w14:textId="7AA87013" w:rsidR="002A06D9" w:rsidRPr="00E34A71" w:rsidRDefault="002A06D9" w:rsidP="002A06D9">
      <w:pPr>
        <w:spacing w:line="240" w:lineRule="auto"/>
        <w:contextualSpacing/>
        <w:rPr>
          <w:rFonts w:ascii="Sylfaen" w:eastAsia="Calibri" w:hAnsi="Sylfaen"/>
          <w:sz w:val="20"/>
          <w:szCs w:val="20"/>
          <w:lang w:val="ka-GE"/>
        </w:rPr>
      </w:pPr>
      <w:r w:rsidRPr="00E34A71">
        <w:rPr>
          <w:rFonts w:ascii="Sylfaen" w:eastAsia="Calibri" w:hAnsi="Sylfaen" w:cs="Times New Roman"/>
          <w:sz w:val="20"/>
          <w:szCs w:val="20"/>
          <w:lang w:val="ka-GE"/>
        </w:rPr>
        <w:t xml:space="preserve">თ) </w:t>
      </w:r>
      <w:r w:rsidRPr="00E34A71">
        <w:rPr>
          <w:rFonts w:ascii="Sylfaen" w:eastAsia="Calibri" w:hAnsi="Sylfaen"/>
          <w:sz w:val="20"/>
          <w:szCs w:val="20"/>
        </w:rPr>
        <w:t>მცენარეთა რწყვ</w:t>
      </w:r>
      <w:r w:rsidRPr="00E34A71">
        <w:rPr>
          <w:rFonts w:ascii="Sylfaen" w:eastAsia="Calibri" w:hAnsi="Sylfaen"/>
          <w:sz w:val="20"/>
          <w:szCs w:val="20"/>
          <w:lang w:val="ka-GE"/>
        </w:rPr>
        <w:t>ა ღია და დახურულ გრუნტში;</w:t>
      </w:r>
    </w:p>
    <w:p w14:paraId="2AE092FF" w14:textId="79AD33BF" w:rsidR="002A06D9" w:rsidRPr="00E34A71" w:rsidRDefault="002A06D9" w:rsidP="002A06D9">
      <w:pPr>
        <w:spacing w:line="240" w:lineRule="auto"/>
        <w:contextualSpacing/>
        <w:rPr>
          <w:rFonts w:ascii="Sylfaen" w:eastAsia="Calibri" w:hAnsi="Sylfaen" w:cs="Times New Roman"/>
          <w:sz w:val="20"/>
          <w:szCs w:val="20"/>
          <w:lang w:val="ka-GE"/>
        </w:rPr>
      </w:pPr>
      <w:r w:rsidRPr="00E34A71">
        <w:rPr>
          <w:rFonts w:ascii="Sylfaen" w:eastAsia="Calibri" w:hAnsi="Sylfaen"/>
          <w:sz w:val="20"/>
          <w:szCs w:val="20"/>
          <w:lang w:val="ka-GE"/>
        </w:rPr>
        <w:t xml:space="preserve">ი) </w:t>
      </w:r>
      <w:r w:rsidRPr="00E34A71">
        <w:rPr>
          <w:rFonts w:ascii="Sylfaen" w:eastAsia="Calibri" w:hAnsi="Sylfaen"/>
          <w:sz w:val="20"/>
          <w:szCs w:val="20"/>
        </w:rPr>
        <w:t>მოსავლის აღებ</w:t>
      </w:r>
      <w:r w:rsidRPr="00E34A71">
        <w:rPr>
          <w:rFonts w:ascii="Sylfaen" w:eastAsia="Calibri" w:hAnsi="Sylfaen"/>
          <w:sz w:val="20"/>
          <w:szCs w:val="20"/>
          <w:lang w:val="ka-GE"/>
        </w:rPr>
        <w:t>ა და შენახვა.</w:t>
      </w:r>
    </w:p>
    <w:p w14:paraId="1EE14EC4" w14:textId="77777777" w:rsidR="00DB04D2" w:rsidRPr="00E34A71" w:rsidRDefault="00DB04D2" w:rsidP="00DB04D2">
      <w:pPr>
        <w:spacing w:line="240" w:lineRule="auto"/>
        <w:ind w:left="1440"/>
        <w:contextualSpacing/>
        <w:rPr>
          <w:rFonts w:ascii="Sylfaen" w:eastAsia="Calibri" w:hAnsi="Sylfaen" w:cs="Sylfaen"/>
          <w:sz w:val="20"/>
          <w:szCs w:val="20"/>
          <w:lang w:val="ka-GE"/>
        </w:rPr>
      </w:pPr>
    </w:p>
    <w:p w14:paraId="449769E1" w14:textId="77777777" w:rsidR="00DB04D2" w:rsidRPr="00E34A71" w:rsidRDefault="00DB04D2" w:rsidP="00DB04D2">
      <w:pPr>
        <w:spacing w:line="240" w:lineRule="auto"/>
        <w:ind w:left="1440" w:hanging="1440"/>
        <w:contextualSpacing/>
        <w:rPr>
          <w:rFonts w:ascii="Sylfaen" w:eastAsia="Calibri" w:hAnsi="Sylfaen" w:cs="Sylfaen"/>
          <w:b/>
          <w:sz w:val="20"/>
          <w:szCs w:val="20"/>
        </w:rPr>
      </w:pPr>
      <w:r w:rsidRPr="00E34A71">
        <w:rPr>
          <w:rFonts w:ascii="Sylfaen" w:eastAsia="Calibri" w:hAnsi="Sylfaen" w:cs="Sylfaen"/>
          <w:b/>
          <w:sz w:val="20"/>
          <w:szCs w:val="20"/>
          <w:lang w:val="ka-GE"/>
        </w:rPr>
        <w:t>გაითვალისწინეთ:</w:t>
      </w:r>
    </w:p>
    <w:p w14:paraId="7FC5AACF" w14:textId="77777777" w:rsidR="00DB04D2" w:rsidRPr="00E34A71" w:rsidRDefault="00DB04D2" w:rsidP="00DB04D2">
      <w:pPr>
        <w:spacing w:line="240" w:lineRule="auto"/>
        <w:ind w:left="1440" w:hanging="1440"/>
        <w:contextualSpacing/>
        <w:rPr>
          <w:rFonts w:ascii="Sylfaen" w:eastAsia="Calibri" w:hAnsi="Sylfaen" w:cs="Sylfaen"/>
          <w:b/>
          <w:sz w:val="20"/>
          <w:szCs w:val="20"/>
        </w:rPr>
      </w:pPr>
    </w:p>
    <w:p w14:paraId="5D36D1BD" w14:textId="77777777" w:rsidR="00DB04D2" w:rsidRPr="00E34A71" w:rsidRDefault="00DB04D2" w:rsidP="006F6755">
      <w:pPr>
        <w:numPr>
          <w:ilvl w:val="0"/>
          <w:numId w:val="16"/>
        </w:numPr>
        <w:spacing w:line="240" w:lineRule="auto"/>
        <w:contextualSpacing/>
        <w:jc w:val="both"/>
        <w:rPr>
          <w:rFonts w:ascii="Sylfaen" w:eastAsia="Calibri" w:hAnsi="Sylfaen" w:cs="Times New Roman"/>
          <w:sz w:val="20"/>
          <w:szCs w:val="20"/>
          <w:lang w:val="ka-GE"/>
        </w:rPr>
      </w:pPr>
      <w:r w:rsidRPr="00E34A71">
        <w:rPr>
          <w:rFonts w:ascii="Sylfaen" w:eastAsia="Calibri" w:hAnsi="Sylfaen" w:cs="Sylfaen"/>
          <w:sz w:val="20"/>
          <w:szCs w:val="20"/>
          <w:lang w:val="ka-GE"/>
        </w:rPr>
        <w:t>შესაფასებელი</w:t>
      </w:r>
      <w:r w:rsidRPr="00E34A71">
        <w:rPr>
          <w:rFonts w:ascii="Sylfaen" w:eastAsia="Calibri" w:hAnsi="Sylfaen" w:cs="Times New Roman"/>
          <w:sz w:val="20"/>
          <w:szCs w:val="20"/>
          <w:lang w:val="ka-GE"/>
        </w:rPr>
        <w:t xml:space="preserve"> პირის მიერ  შესრულებული სამუშაოს წარმოებისას ეკონომიური, ხარისხის უზრუნველყოფის, გარემოს დაცვის, სამართლებრივი, უსაფრთხოების წესების დაცვის, ჰიგიენის დაცვის მიდგომების,   სამუშაოს შესრულების თანამიმდევრობის შეფასება წარმოადგენს ზემოთჩამოთვლილ დავალებებზე დაკვირვების თანამდევ პროცესს და მასზე დამატებითი დროის გამოყოფა არაა რეკომენდებული;</w:t>
      </w:r>
    </w:p>
    <w:p w14:paraId="1B193A52" w14:textId="77777777" w:rsidR="00DB04D2" w:rsidRPr="00E34A71" w:rsidRDefault="00DB04D2" w:rsidP="006F6755">
      <w:pPr>
        <w:numPr>
          <w:ilvl w:val="0"/>
          <w:numId w:val="16"/>
        </w:numPr>
        <w:spacing w:line="240" w:lineRule="auto"/>
        <w:contextualSpacing/>
        <w:jc w:val="both"/>
        <w:rPr>
          <w:rFonts w:ascii="Sylfaen" w:eastAsia="Calibri" w:hAnsi="Sylfaen" w:cs="Times New Roman"/>
          <w:sz w:val="20"/>
          <w:szCs w:val="20"/>
          <w:lang w:val="ka-GE"/>
        </w:rPr>
      </w:pPr>
      <w:r w:rsidRPr="00E34A71">
        <w:rPr>
          <w:rFonts w:ascii="Sylfaen" w:eastAsia="Calibri" w:hAnsi="Sylfaen" w:cs="Sylfaen"/>
          <w:sz w:val="20"/>
          <w:szCs w:val="20"/>
          <w:lang w:val="ka-GE"/>
        </w:rPr>
        <w:t>შემფასებლის</w:t>
      </w:r>
      <w:r w:rsidRPr="00E34A71">
        <w:rPr>
          <w:rFonts w:ascii="Sylfaen" w:eastAsia="Calibri" w:hAnsi="Sylfaen" w:cs="Times New Roman"/>
          <w:sz w:val="20"/>
          <w:szCs w:val="20"/>
          <w:lang w:val="ka-GE"/>
        </w:rPr>
        <w:t xml:space="preserve"> მიერ დამატებითი კითხვების დასმის შემთხვევაში შესაფასებელი პირი პასუხობს მათ და საჭიროებისამებრ მოჰყავს  საკუთარი ქმედების/ გადაწყვეტილების  შესაბამისი არგუმენტები; </w:t>
      </w:r>
    </w:p>
    <w:p w14:paraId="31DF1C87" w14:textId="77777777" w:rsidR="00DB04D2" w:rsidRPr="00E34A71" w:rsidRDefault="00DB04D2" w:rsidP="006F6755">
      <w:pPr>
        <w:spacing w:line="240" w:lineRule="auto"/>
        <w:ind w:left="720"/>
        <w:contextualSpacing/>
        <w:jc w:val="both"/>
        <w:rPr>
          <w:rFonts w:ascii="Sylfaen" w:eastAsia="Calibri" w:hAnsi="Sylfaen" w:cs="Times New Roman"/>
          <w:sz w:val="20"/>
          <w:szCs w:val="20"/>
          <w:lang w:val="ka-GE"/>
        </w:rPr>
      </w:pPr>
    </w:p>
    <w:p w14:paraId="57563E7C" w14:textId="77777777" w:rsidR="00DB04D2" w:rsidRPr="00E34A71" w:rsidRDefault="00DB04D2" w:rsidP="006F6755">
      <w:pPr>
        <w:numPr>
          <w:ilvl w:val="0"/>
          <w:numId w:val="16"/>
        </w:numPr>
        <w:spacing w:line="240" w:lineRule="auto"/>
        <w:contextualSpacing/>
        <w:jc w:val="both"/>
        <w:rPr>
          <w:rFonts w:ascii="Sylfaen" w:eastAsia="Calibri" w:hAnsi="Sylfaen" w:cs="Times New Roman"/>
          <w:sz w:val="20"/>
          <w:szCs w:val="20"/>
          <w:lang w:val="ka-GE"/>
        </w:rPr>
      </w:pPr>
      <w:proofErr w:type="gramStart"/>
      <w:r w:rsidRPr="00E34A71">
        <w:rPr>
          <w:rFonts w:ascii="Sylfaen" w:eastAsia="Calibri" w:hAnsi="Sylfaen" w:cs="Sylfaen"/>
          <w:sz w:val="20"/>
          <w:szCs w:val="20"/>
        </w:rPr>
        <w:t>სავალდებულო</w:t>
      </w:r>
      <w:proofErr w:type="gramEnd"/>
      <w:r w:rsidRPr="00E34A71">
        <w:rPr>
          <w:rFonts w:ascii="Sylfaen" w:eastAsia="Calibri" w:hAnsi="Sylfaen" w:cs="Sylfaen"/>
          <w:sz w:val="20"/>
          <w:szCs w:val="20"/>
        </w:rPr>
        <w:t xml:space="preserve">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r w:rsidRPr="00E34A71">
        <w:rPr>
          <w:rFonts w:ascii="Sylfaen" w:eastAsia="Calibri" w:hAnsi="Sylfaen" w:cs="Sylfaen"/>
          <w:sz w:val="20"/>
          <w:szCs w:val="20"/>
          <w:lang w:val="ka-GE"/>
        </w:rPr>
        <w:t>.</w:t>
      </w:r>
    </w:p>
    <w:p w14:paraId="22A7F3EA" w14:textId="77777777" w:rsidR="00DB04D2" w:rsidRPr="00E34A71" w:rsidRDefault="00DB04D2" w:rsidP="00DB04D2">
      <w:pPr>
        <w:pStyle w:val="ListParagraph"/>
        <w:rPr>
          <w:rFonts w:ascii="Sylfaen" w:eastAsia="Calibri" w:hAnsi="Sylfaen" w:cs="Times New Roman"/>
          <w:sz w:val="20"/>
          <w:szCs w:val="20"/>
          <w:lang w:val="ka-GE"/>
        </w:rPr>
      </w:pPr>
    </w:p>
    <w:p w14:paraId="20451BD2" w14:textId="77777777" w:rsidR="00DB04D2" w:rsidRPr="00E34A71" w:rsidRDefault="00DB04D2" w:rsidP="00DB04D2">
      <w:pPr>
        <w:spacing w:line="240" w:lineRule="auto"/>
        <w:ind w:left="720"/>
        <w:contextualSpacing/>
        <w:rPr>
          <w:rFonts w:ascii="Sylfaen" w:eastAsia="Calibri" w:hAnsi="Sylfaen" w:cs="Times New Roman"/>
          <w:sz w:val="20"/>
          <w:szCs w:val="20"/>
          <w:lang w:val="ka-GE"/>
        </w:rPr>
      </w:pPr>
    </w:p>
    <w:p w14:paraId="16490987" w14:textId="77777777" w:rsidR="00DB04D2" w:rsidRPr="00E34A71" w:rsidRDefault="00DB04D2" w:rsidP="00DB04D2">
      <w:pPr>
        <w:spacing w:line="240" w:lineRule="auto"/>
        <w:rPr>
          <w:rFonts w:ascii="Sylfaen" w:eastAsia="Calibri" w:hAnsi="Sylfaen" w:cs="Times New Roman"/>
          <w:b/>
          <w:sz w:val="20"/>
          <w:szCs w:val="20"/>
          <w:lang w:val="ka-GE"/>
        </w:rPr>
      </w:pPr>
      <w:r w:rsidRPr="00E34A71">
        <w:rPr>
          <w:rFonts w:ascii="Sylfaen" w:eastAsia="Calibri" w:hAnsi="Sylfaen" w:cs="Times New Roman"/>
          <w:b/>
          <w:sz w:val="20"/>
          <w:szCs w:val="20"/>
          <w:lang w:val="ka-GE"/>
        </w:rPr>
        <w:t xml:space="preserve">ნაწილი 6. საჭიროების შემთხვევაში  დამატებითი ინფორმაცია </w:t>
      </w:r>
    </w:p>
    <w:p w14:paraId="0AFF4967" w14:textId="77777777" w:rsidR="00DB04D2" w:rsidRPr="00E34A71" w:rsidRDefault="00DB04D2" w:rsidP="00DB04D2">
      <w:pPr>
        <w:spacing w:line="240" w:lineRule="auto"/>
        <w:contextualSpacing/>
        <w:rPr>
          <w:rFonts w:ascii="Sylfaen" w:eastAsia="Calibri" w:hAnsi="Sylfaen" w:cs="Times New Roman"/>
          <w:b/>
          <w:bCs/>
          <w:sz w:val="20"/>
          <w:szCs w:val="20"/>
          <w:lang w:val="ka-GE"/>
        </w:rPr>
      </w:pPr>
    </w:p>
    <w:p w14:paraId="3D540C5B" w14:textId="57F7E486" w:rsidR="00DB04D2" w:rsidRPr="00E34A71" w:rsidRDefault="00DB04D2" w:rsidP="006F6755">
      <w:pPr>
        <w:spacing w:line="240" w:lineRule="auto"/>
        <w:contextualSpacing/>
        <w:rPr>
          <w:rFonts w:ascii="Sylfaen" w:eastAsia="Calibri" w:hAnsi="Sylfaen" w:cs="Times New Roman"/>
          <w:b/>
          <w:bCs/>
          <w:sz w:val="20"/>
          <w:szCs w:val="20"/>
        </w:rPr>
      </w:pPr>
    </w:p>
    <w:p w14:paraId="5C6AC14B" w14:textId="77777777" w:rsidR="00DB04D2" w:rsidRPr="00E34A71" w:rsidRDefault="00DB04D2" w:rsidP="00DB04D2">
      <w:pPr>
        <w:spacing w:line="240" w:lineRule="auto"/>
        <w:contextualSpacing/>
        <w:jc w:val="center"/>
        <w:rPr>
          <w:rFonts w:ascii="Sylfaen" w:eastAsia="Calibri" w:hAnsi="Sylfaen" w:cs="Times New Roman"/>
          <w:b/>
          <w:bCs/>
          <w:sz w:val="20"/>
          <w:szCs w:val="20"/>
        </w:rPr>
      </w:pPr>
    </w:p>
    <w:p w14:paraId="068649F8" w14:textId="77777777" w:rsidR="00DB04D2" w:rsidRPr="00E34A71" w:rsidRDefault="00DB04D2" w:rsidP="00DB04D2">
      <w:pPr>
        <w:spacing w:line="240" w:lineRule="auto"/>
        <w:contextualSpacing/>
        <w:jc w:val="center"/>
        <w:rPr>
          <w:rFonts w:ascii="Sylfaen" w:eastAsia="Calibri" w:hAnsi="Sylfaen" w:cs="Times New Roman"/>
          <w:b/>
          <w:bCs/>
          <w:sz w:val="20"/>
          <w:szCs w:val="20"/>
          <w:lang w:val="ka-GE"/>
        </w:rPr>
      </w:pPr>
      <w:r w:rsidRPr="00E34A71">
        <w:rPr>
          <w:rFonts w:ascii="Sylfaen" w:eastAsia="Calibri" w:hAnsi="Sylfaen" w:cs="Times New Roman"/>
          <w:b/>
          <w:bCs/>
          <w:sz w:val="20"/>
          <w:szCs w:val="20"/>
          <w:lang w:val="ka-GE"/>
        </w:rPr>
        <w:t xml:space="preserve"> შემფასებლის ჩანაწერების ფორმები</w:t>
      </w:r>
    </w:p>
    <w:p w14:paraId="68D05BE6" w14:textId="77777777" w:rsidR="00DB04D2" w:rsidRPr="00E34A71" w:rsidRDefault="00DB04D2" w:rsidP="00DB04D2">
      <w:pPr>
        <w:spacing w:line="240" w:lineRule="auto"/>
        <w:ind w:left="-180"/>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     შესაფასებელი პირის სახელი, გვარი:</w:t>
      </w:r>
    </w:p>
    <w:p w14:paraId="1C627839" w14:textId="77777777" w:rsidR="00DB04D2" w:rsidRPr="00E34A71" w:rsidRDefault="00DB04D2" w:rsidP="00DB04D2">
      <w:pPr>
        <w:spacing w:line="240" w:lineRule="auto"/>
        <w:ind w:left="-180"/>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     შეფასების თარიღი:</w:t>
      </w:r>
    </w:p>
    <w:p w14:paraId="08AAEB3E" w14:textId="77777777" w:rsidR="00DB04D2" w:rsidRPr="00E34A71" w:rsidRDefault="00DB04D2" w:rsidP="00DB04D2">
      <w:pPr>
        <w:spacing w:line="240" w:lineRule="auto"/>
        <w:ind w:left="-180"/>
        <w:rPr>
          <w:rFonts w:ascii="Sylfaen" w:eastAsia="Times New Roman" w:hAnsi="Sylfaen" w:cs="Times New Roman"/>
          <w:b/>
          <w:bCs/>
          <w:sz w:val="20"/>
          <w:szCs w:val="20"/>
          <w:lang w:val="ka-GE"/>
        </w:rPr>
      </w:pPr>
      <w:r w:rsidRPr="00E34A71">
        <w:rPr>
          <w:rFonts w:ascii="Sylfaen" w:eastAsia="Times New Roman" w:hAnsi="Sylfaen" w:cs="Times New Roman"/>
          <w:b/>
          <w:bCs/>
          <w:sz w:val="20"/>
          <w:szCs w:val="20"/>
          <w:lang w:val="ka-GE"/>
        </w:rPr>
        <w:t xml:space="preserve">     შეფასების ადგილი:</w:t>
      </w:r>
    </w:p>
    <w:p w14:paraId="200F5668" w14:textId="77777777" w:rsidR="00DB04D2" w:rsidRPr="00E34A71" w:rsidRDefault="00DB04D2" w:rsidP="00DB04D2">
      <w:pPr>
        <w:spacing w:line="240" w:lineRule="auto"/>
        <w:ind w:left="-180"/>
        <w:rPr>
          <w:rFonts w:ascii="Sylfaen" w:eastAsia="Calibri" w:hAnsi="Sylfaen" w:cs="Times New Roman"/>
          <w:b/>
          <w:bCs/>
          <w:sz w:val="20"/>
          <w:szCs w:val="20"/>
          <w:lang w:val="ka-GE"/>
        </w:rPr>
      </w:pPr>
      <w:r w:rsidRPr="00E34A71">
        <w:rPr>
          <w:rFonts w:ascii="Sylfaen" w:eastAsia="Times New Roman" w:hAnsi="Sylfaen" w:cs="Times New Roman"/>
          <w:b/>
          <w:bCs/>
          <w:sz w:val="20"/>
          <w:szCs w:val="20"/>
          <w:lang w:val="ka-GE"/>
        </w:rPr>
        <w:t xml:space="preserve">     შემფასებლის სახელი, გვარი:</w:t>
      </w:r>
    </w:p>
    <w:p w14:paraId="0772A60E" w14:textId="77777777" w:rsidR="00DB04D2" w:rsidRPr="00E34A71" w:rsidRDefault="00DB04D2" w:rsidP="00DB04D2">
      <w:pPr>
        <w:spacing w:line="240" w:lineRule="auto"/>
        <w:contextualSpacing/>
        <w:jc w:val="both"/>
        <w:rPr>
          <w:rFonts w:ascii="Sylfaen" w:eastAsia="Calibri" w:hAnsi="Sylfaen" w:cs="Times New Roman"/>
          <w:b/>
          <w:bCs/>
          <w:sz w:val="20"/>
          <w:szCs w:val="20"/>
          <w:highlight w:val="yellow"/>
          <w:lang w:val="ka-GE"/>
        </w:rPr>
      </w:pPr>
    </w:p>
    <w:p w14:paraId="54592B7F" w14:textId="77777777" w:rsidR="00DB04D2" w:rsidRPr="00E34A71" w:rsidRDefault="00DB04D2" w:rsidP="00DB04D2">
      <w:pPr>
        <w:spacing w:line="240" w:lineRule="auto"/>
        <w:contextualSpacing/>
        <w:jc w:val="both"/>
        <w:rPr>
          <w:rFonts w:ascii="Sylfaen" w:eastAsia="Calibri" w:hAnsi="Sylfaen" w:cs="Times New Roman"/>
          <w:b/>
          <w:bCs/>
          <w:sz w:val="20"/>
          <w:szCs w:val="20"/>
          <w:highlight w:val="yellow"/>
          <w:lang w:val="ka-GE"/>
        </w:rPr>
      </w:pPr>
    </w:p>
    <w:tbl>
      <w:tblPr>
        <w:tblW w:w="50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0"/>
        <w:gridCol w:w="2295"/>
        <w:gridCol w:w="2278"/>
        <w:gridCol w:w="2703"/>
      </w:tblGrid>
      <w:tr w:rsidR="00DB04D2" w:rsidRPr="00E34A71" w14:paraId="4AC3EF86" w14:textId="77777777" w:rsidTr="00E34A71">
        <w:trPr>
          <w:trHeight w:val="116"/>
        </w:trPr>
        <w:tc>
          <w:tcPr>
            <w:tcW w:w="1177" w:type="pct"/>
            <w:vMerge w:val="restart"/>
            <w:shd w:val="clear" w:color="auto" w:fill="auto"/>
            <w:vAlign w:val="center"/>
          </w:tcPr>
          <w:p w14:paraId="7BE67AC1" w14:textId="77777777" w:rsidR="00DB04D2" w:rsidRPr="00E34A71" w:rsidRDefault="00DB04D2" w:rsidP="006E0B4A">
            <w:pPr>
              <w:spacing w:line="240" w:lineRule="auto"/>
              <w:ind w:left="-198" w:right="-198"/>
              <w:contextualSpacing/>
              <w:jc w:val="center"/>
              <w:rPr>
                <w:rFonts w:ascii="Sylfaen" w:eastAsia="Calibri" w:hAnsi="Sylfaen" w:cs="Times New Roman"/>
                <w:b/>
                <w:sz w:val="20"/>
                <w:szCs w:val="20"/>
              </w:rPr>
            </w:pPr>
            <w:r w:rsidRPr="00E34A71">
              <w:rPr>
                <w:rFonts w:ascii="Sylfaen" w:eastAsia="Calibri" w:hAnsi="Sylfaen" w:cs="Times New Roman"/>
                <w:b/>
                <w:sz w:val="20"/>
                <w:szCs w:val="20"/>
                <w:lang w:val="ka-GE"/>
              </w:rPr>
              <w:t xml:space="preserve">დადასტურებული კომპეტენცია </w:t>
            </w:r>
          </w:p>
        </w:tc>
        <w:tc>
          <w:tcPr>
            <w:tcW w:w="3823" w:type="pct"/>
            <w:gridSpan w:val="3"/>
          </w:tcPr>
          <w:p w14:paraId="5400333A" w14:textId="77777777" w:rsidR="00DB04D2" w:rsidRPr="00E34A71" w:rsidRDefault="00DB04D2" w:rsidP="006E0B4A">
            <w:pPr>
              <w:spacing w:line="240" w:lineRule="auto"/>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lang w:val="ka-GE"/>
              </w:rPr>
              <w:t xml:space="preserve">მტკიცებულებები </w:t>
            </w:r>
          </w:p>
          <w:p w14:paraId="26BA0E51" w14:textId="77777777" w:rsidR="00DB04D2" w:rsidRPr="00E34A71" w:rsidRDefault="00DB04D2" w:rsidP="006E0B4A">
            <w:pPr>
              <w:spacing w:line="240" w:lineRule="auto"/>
              <w:ind w:right="2052"/>
              <w:contextualSpacing/>
              <w:jc w:val="center"/>
              <w:rPr>
                <w:rFonts w:ascii="Sylfaen" w:eastAsia="Calibri" w:hAnsi="Sylfaen" w:cs="Times New Roman"/>
                <w:b/>
                <w:sz w:val="20"/>
                <w:szCs w:val="20"/>
                <w:lang w:val="ka-GE"/>
              </w:rPr>
            </w:pPr>
          </w:p>
        </w:tc>
      </w:tr>
      <w:tr w:rsidR="00DB04D2" w:rsidRPr="00E34A71" w14:paraId="268FC5F2" w14:textId="77777777" w:rsidTr="00E34A71">
        <w:trPr>
          <w:cantSplit/>
          <w:trHeight w:val="1538"/>
        </w:trPr>
        <w:tc>
          <w:tcPr>
            <w:tcW w:w="1177" w:type="pct"/>
            <w:vMerge/>
            <w:shd w:val="clear" w:color="auto" w:fill="auto"/>
          </w:tcPr>
          <w:p w14:paraId="59C8C710" w14:textId="77777777" w:rsidR="00DB04D2" w:rsidRPr="00E34A71" w:rsidRDefault="00DB04D2" w:rsidP="006E0B4A">
            <w:pPr>
              <w:spacing w:line="240" w:lineRule="auto"/>
              <w:contextualSpacing/>
              <w:jc w:val="both"/>
              <w:rPr>
                <w:rFonts w:ascii="Sylfaen" w:eastAsia="Calibri" w:hAnsi="Sylfaen" w:cs="Times New Roman"/>
                <w:b/>
                <w:sz w:val="20"/>
                <w:szCs w:val="20"/>
              </w:rPr>
            </w:pPr>
          </w:p>
        </w:tc>
        <w:tc>
          <w:tcPr>
            <w:tcW w:w="1206" w:type="pct"/>
          </w:tcPr>
          <w:p w14:paraId="0689936C" w14:textId="77777777" w:rsidR="00DB04D2" w:rsidRPr="00E34A71" w:rsidRDefault="00DB04D2" w:rsidP="006E0B4A">
            <w:pPr>
              <w:spacing w:line="240" w:lineRule="auto"/>
              <w:ind w:left="43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lang w:val="ka-GE"/>
              </w:rPr>
              <w:t>ფორმალური</w:t>
            </w:r>
          </w:p>
          <w:p w14:paraId="66E94B35" w14:textId="77777777" w:rsidR="00DB04D2" w:rsidRPr="00E34A71" w:rsidRDefault="00DB04D2" w:rsidP="006E0B4A">
            <w:pPr>
              <w:spacing w:line="240" w:lineRule="auto"/>
              <w:ind w:left="43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lang w:val="ka-GE"/>
              </w:rPr>
              <w:t>განათლების</w:t>
            </w:r>
          </w:p>
          <w:p w14:paraId="1EF71A34" w14:textId="77777777" w:rsidR="00DB04D2" w:rsidRPr="00E34A71" w:rsidRDefault="00DB04D2" w:rsidP="006E0B4A">
            <w:pPr>
              <w:spacing w:line="240" w:lineRule="auto"/>
              <w:ind w:left="43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lang w:val="ka-GE"/>
              </w:rPr>
              <w:t>აღიარება</w:t>
            </w:r>
          </w:p>
          <w:p w14:paraId="08B51097" w14:textId="77777777" w:rsidR="00DB04D2" w:rsidRPr="00E34A71" w:rsidRDefault="00DB04D2" w:rsidP="006E0B4A">
            <w:pPr>
              <w:spacing w:line="240" w:lineRule="auto"/>
              <w:ind w:left="43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lang w:val="ka-GE"/>
              </w:rPr>
              <w:t xml:space="preserve"> (დანართი N)</w:t>
            </w:r>
          </w:p>
        </w:tc>
        <w:tc>
          <w:tcPr>
            <w:tcW w:w="1197" w:type="pct"/>
          </w:tcPr>
          <w:p w14:paraId="254A2036" w14:textId="77777777" w:rsidR="00DB04D2" w:rsidRPr="00E34A71" w:rsidRDefault="00DB04D2" w:rsidP="006E0B4A">
            <w:pPr>
              <w:spacing w:line="240" w:lineRule="auto"/>
              <w:ind w:left="52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rPr>
              <w:t>არაფორმალური</w:t>
            </w:r>
          </w:p>
          <w:p w14:paraId="27C289AA" w14:textId="77777777" w:rsidR="00DB04D2" w:rsidRPr="00E34A71" w:rsidRDefault="00DB04D2" w:rsidP="006E0B4A">
            <w:pPr>
              <w:spacing w:line="240" w:lineRule="auto"/>
              <w:ind w:left="52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rPr>
              <w:t>განათლების</w:t>
            </w:r>
          </w:p>
          <w:p w14:paraId="6D2814A0" w14:textId="77777777" w:rsidR="00DB04D2" w:rsidRPr="00E34A71" w:rsidRDefault="00DB04D2" w:rsidP="006E0B4A">
            <w:pPr>
              <w:spacing w:line="240" w:lineRule="auto"/>
              <w:ind w:left="522" w:hanging="378"/>
              <w:contextualSpacing/>
              <w:jc w:val="center"/>
              <w:rPr>
                <w:rFonts w:ascii="Sylfaen" w:eastAsia="Calibri" w:hAnsi="Sylfaen" w:cs="Times New Roman"/>
                <w:b/>
                <w:sz w:val="20"/>
                <w:szCs w:val="20"/>
              </w:rPr>
            </w:pPr>
            <w:r w:rsidRPr="00E34A71">
              <w:rPr>
                <w:rFonts w:ascii="Sylfaen" w:eastAsia="Calibri" w:hAnsi="Sylfaen" w:cs="Times New Roman"/>
                <w:b/>
                <w:sz w:val="20"/>
                <w:szCs w:val="20"/>
              </w:rPr>
              <w:t>აღიარება</w:t>
            </w:r>
          </w:p>
          <w:p w14:paraId="35AC1E1C" w14:textId="77777777" w:rsidR="00DB04D2" w:rsidRPr="00E34A71" w:rsidRDefault="00DB04D2" w:rsidP="006E0B4A">
            <w:pPr>
              <w:spacing w:line="240" w:lineRule="auto"/>
              <w:ind w:left="522" w:hanging="378"/>
              <w:contextualSpacing/>
              <w:jc w:val="center"/>
              <w:rPr>
                <w:rFonts w:ascii="Sylfaen" w:eastAsia="Calibri" w:hAnsi="Sylfaen" w:cs="Times New Roman"/>
                <w:b/>
                <w:sz w:val="20"/>
                <w:szCs w:val="20"/>
                <w:lang w:val="ka-GE"/>
              </w:rPr>
            </w:pPr>
            <w:r w:rsidRPr="00E34A71">
              <w:rPr>
                <w:rFonts w:ascii="Sylfaen" w:eastAsia="Calibri" w:hAnsi="Sylfaen" w:cs="Times New Roman"/>
                <w:b/>
                <w:sz w:val="20"/>
                <w:szCs w:val="20"/>
              </w:rPr>
              <w:t>(დანართი N)</w:t>
            </w:r>
          </w:p>
        </w:tc>
        <w:tc>
          <w:tcPr>
            <w:tcW w:w="1419" w:type="pct"/>
          </w:tcPr>
          <w:p w14:paraId="270BE5E0" w14:textId="77777777" w:rsidR="00DB04D2" w:rsidRPr="00E34A71" w:rsidRDefault="00DB04D2" w:rsidP="006E0B4A">
            <w:pPr>
              <w:spacing w:line="240" w:lineRule="auto"/>
              <w:ind w:left="720"/>
              <w:contextualSpacing/>
              <w:rPr>
                <w:rFonts w:ascii="Sylfaen" w:eastAsia="Calibri" w:hAnsi="Sylfaen" w:cs="Times New Roman"/>
                <w:b/>
                <w:sz w:val="20"/>
                <w:szCs w:val="20"/>
                <w:lang w:val="ka-GE"/>
              </w:rPr>
            </w:pPr>
            <w:r w:rsidRPr="00E34A71">
              <w:rPr>
                <w:rFonts w:ascii="Sylfaen" w:eastAsia="Calibri" w:hAnsi="Sylfaen" w:cs="Times New Roman"/>
                <w:b/>
                <w:sz w:val="20"/>
                <w:szCs w:val="20"/>
                <w:lang w:val="ka-GE"/>
              </w:rPr>
              <w:t>გამოცდა</w:t>
            </w:r>
          </w:p>
          <w:p w14:paraId="0E7E83B7" w14:textId="77777777" w:rsidR="00DB04D2" w:rsidRPr="00E34A71" w:rsidRDefault="00DB04D2" w:rsidP="006E0B4A">
            <w:pPr>
              <w:spacing w:line="240" w:lineRule="auto"/>
              <w:ind w:right="792"/>
              <w:contextualSpacing/>
              <w:rPr>
                <w:rFonts w:ascii="Sylfaen" w:eastAsia="Calibri" w:hAnsi="Sylfaen" w:cs="Times New Roman"/>
                <w:b/>
                <w:sz w:val="20"/>
                <w:szCs w:val="20"/>
              </w:rPr>
            </w:pPr>
            <w:r w:rsidRPr="00E34A71">
              <w:rPr>
                <w:rFonts w:ascii="Sylfaen" w:eastAsia="Calibri" w:hAnsi="Sylfaen" w:cs="Times New Roman"/>
                <w:b/>
                <w:sz w:val="20"/>
                <w:szCs w:val="20"/>
                <w:lang w:val="ka-GE"/>
              </w:rPr>
              <w:t xml:space="preserve">         (დანართი  N)</w:t>
            </w:r>
          </w:p>
        </w:tc>
      </w:tr>
      <w:tr w:rsidR="006F6755" w:rsidRPr="00E34A71" w14:paraId="4E85F1D8" w14:textId="77777777" w:rsidTr="00E34A71">
        <w:tc>
          <w:tcPr>
            <w:tcW w:w="1177" w:type="pct"/>
            <w:shd w:val="clear" w:color="auto" w:fill="auto"/>
          </w:tcPr>
          <w:p w14:paraId="294E6558" w14:textId="5F960DBA" w:rsidR="006F6755" w:rsidRPr="00E34A71" w:rsidRDefault="006F6755" w:rsidP="006F6755">
            <w:pPr>
              <w:spacing w:line="240" w:lineRule="auto"/>
              <w:jc w:val="both"/>
              <w:rPr>
                <w:rFonts w:ascii="Sylfaen" w:eastAsia="Calibri" w:hAnsi="Sylfaen" w:cs="Times New Roman"/>
                <w:sz w:val="20"/>
                <w:szCs w:val="20"/>
                <w:lang w:val="ka-GE"/>
              </w:rPr>
            </w:pPr>
            <w:bookmarkStart w:id="0" w:name="_GoBack"/>
            <w:bookmarkEnd w:id="0"/>
          </w:p>
        </w:tc>
        <w:tc>
          <w:tcPr>
            <w:tcW w:w="1206" w:type="pct"/>
          </w:tcPr>
          <w:p w14:paraId="3F929A5D"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197" w:type="pct"/>
          </w:tcPr>
          <w:p w14:paraId="7638C0DE"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419" w:type="pct"/>
          </w:tcPr>
          <w:p w14:paraId="7A4BF1BE"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r>
      <w:tr w:rsidR="006F6755" w:rsidRPr="00E34A71" w14:paraId="0B681185" w14:textId="77777777" w:rsidTr="00E34A71">
        <w:tc>
          <w:tcPr>
            <w:tcW w:w="1177" w:type="pct"/>
            <w:shd w:val="clear" w:color="auto" w:fill="auto"/>
          </w:tcPr>
          <w:p w14:paraId="039BD3FF" w14:textId="1A9991CF" w:rsidR="006F6755" w:rsidRPr="00E34A71" w:rsidRDefault="006F6755" w:rsidP="006F6755">
            <w:pPr>
              <w:spacing w:line="240" w:lineRule="auto"/>
              <w:jc w:val="both"/>
              <w:rPr>
                <w:rFonts w:ascii="Sylfaen" w:eastAsia="Calibri" w:hAnsi="Sylfaen" w:cs="Times New Roman"/>
                <w:sz w:val="20"/>
                <w:szCs w:val="20"/>
                <w:lang w:val="ka-GE"/>
              </w:rPr>
            </w:pPr>
          </w:p>
        </w:tc>
        <w:tc>
          <w:tcPr>
            <w:tcW w:w="1206" w:type="pct"/>
          </w:tcPr>
          <w:p w14:paraId="0C20A007"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197" w:type="pct"/>
          </w:tcPr>
          <w:p w14:paraId="5AA7DD78"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419" w:type="pct"/>
          </w:tcPr>
          <w:p w14:paraId="74E835E2"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r>
      <w:tr w:rsidR="006F6755" w:rsidRPr="00E34A71" w14:paraId="75E2F8CC" w14:textId="77777777" w:rsidTr="00E34A71">
        <w:tc>
          <w:tcPr>
            <w:tcW w:w="1177" w:type="pct"/>
            <w:shd w:val="clear" w:color="auto" w:fill="auto"/>
          </w:tcPr>
          <w:p w14:paraId="3274DCE1" w14:textId="107B61A2" w:rsidR="006F6755" w:rsidRPr="00E34A71" w:rsidRDefault="006F6755" w:rsidP="006F6755">
            <w:pPr>
              <w:spacing w:line="240" w:lineRule="auto"/>
              <w:jc w:val="both"/>
              <w:rPr>
                <w:rFonts w:ascii="Sylfaen" w:eastAsia="Calibri" w:hAnsi="Sylfaen" w:cs="Times New Roman"/>
                <w:sz w:val="20"/>
                <w:szCs w:val="20"/>
                <w:lang w:val="ka-GE"/>
              </w:rPr>
            </w:pPr>
          </w:p>
        </w:tc>
        <w:tc>
          <w:tcPr>
            <w:tcW w:w="1206" w:type="pct"/>
          </w:tcPr>
          <w:p w14:paraId="484A7B1B"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197" w:type="pct"/>
          </w:tcPr>
          <w:p w14:paraId="6C618CB4"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419" w:type="pct"/>
          </w:tcPr>
          <w:p w14:paraId="755FC3AF"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r>
      <w:tr w:rsidR="006F6755" w:rsidRPr="00E34A71" w14:paraId="394026D2" w14:textId="77777777" w:rsidTr="00E34A71">
        <w:tc>
          <w:tcPr>
            <w:tcW w:w="1177" w:type="pct"/>
            <w:shd w:val="clear" w:color="auto" w:fill="auto"/>
          </w:tcPr>
          <w:p w14:paraId="1F6F9D6D" w14:textId="685D3680" w:rsidR="006F6755" w:rsidRPr="00E34A71" w:rsidRDefault="006F6755" w:rsidP="006F6755">
            <w:pPr>
              <w:spacing w:line="240" w:lineRule="auto"/>
              <w:jc w:val="both"/>
              <w:rPr>
                <w:rFonts w:ascii="Sylfaen" w:eastAsia="Calibri" w:hAnsi="Sylfaen" w:cs="Times New Roman"/>
                <w:sz w:val="20"/>
                <w:szCs w:val="20"/>
                <w:lang w:val="ka-GE"/>
              </w:rPr>
            </w:pPr>
          </w:p>
        </w:tc>
        <w:tc>
          <w:tcPr>
            <w:tcW w:w="1206" w:type="pct"/>
          </w:tcPr>
          <w:p w14:paraId="17F7270E"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197" w:type="pct"/>
          </w:tcPr>
          <w:p w14:paraId="7FA2105C"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419" w:type="pct"/>
          </w:tcPr>
          <w:p w14:paraId="075A962E"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r>
      <w:tr w:rsidR="006F6755" w:rsidRPr="00E34A71" w14:paraId="619752C5" w14:textId="77777777" w:rsidTr="00E34A71">
        <w:tc>
          <w:tcPr>
            <w:tcW w:w="1177" w:type="pct"/>
            <w:shd w:val="clear" w:color="auto" w:fill="auto"/>
          </w:tcPr>
          <w:p w14:paraId="59A3CE6F" w14:textId="5B00C49C" w:rsidR="006F6755" w:rsidRPr="00E34A71" w:rsidRDefault="006F6755" w:rsidP="006F6755">
            <w:pPr>
              <w:spacing w:line="240" w:lineRule="auto"/>
              <w:jc w:val="both"/>
              <w:rPr>
                <w:rFonts w:ascii="Sylfaen" w:eastAsia="Calibri" w:hAnsi="Sylfaen" w:cs="Times New Roman"/>
                <w:sz w:val="20"/>
                <w:szCs w:val="20"/>
                <w:lang w:val="ka-GE"/>
              </w:rPr>
            </w:pPr>
          </w:p>
        </w:tc>
        <w:tc>
          <w:tcPr>
            <w:tcW w:w="1206" w:type="pct"/>
          </w:tcPr>
          <w:p w14:paraId="7C3362A5"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197" w:type="pct"/>
          </w:tcPr>
          <w:p w14:paraId="5A5C4A7A"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c>
          <w:tcPr>
            <w:tcW w:w="1419" w:type="pct"/>
          </w:tcPr>
          <w:p w14:paraId="21A211F3" w14:textId="77777777" w:rsidR="006F6755" w:rsidRPr="00E34A71" w:rsidRDefault="006F6755" w:rsidP="006F6755">
            <w:pPr>
              <w:spacing w:line="240" w:lineRule="auto"/>
              <w:contextualSpacing/>
              <w:jc w:val="both"/>
              <w:rPr>
                <w:rFonts w:ascii="Sylfaen" w:eastAsia="Calibri" w:hAnsi="Sylfaen" w:cs="Times New Roman"/>
                <w:sz w:val="20"/>
                <w:szCs w:val="20"/>
                <w:highlight w:val="yellow"/>
              </w:rPr>
            </w:pPr>
          </w:p>
        </w:tc>
      </w:tr>
    </w:tbl>
    <w:p w14:paraId="44115FAC" w14:textId="77777777" w:rsidR="00DB04D2" w:rsidRPr="00E34A71" w:rsidRDefault="00DB04D2" w:rsidP="00DB04D2">
      <w:pPr>
        <w:spacing w:line="240" w:lineRule="auto"/>
        <w:contextualSpacing/>
        <w:jc w:val="both"/>
        <w:rPr>
          <w:rFonts w:ascii="Sylfaen" w:eastAsia="Calibri" w:hAnsi="Sylfaen" w:cs="Times New Roman"/>
          <w:sz w:val="20"/>
          <w:szCs w:val="20"/>
          <w:highlight w:val="yellow"/>
        </w:rPr>
      </w:pPr>
    </w:p>
    <w:p w14:paraId="69902EB6" w14:textId="77777777" w:rsidR="00DB04D2" w:rsidRPr="00E34A71" w:rsidRDefault="00DB04D2" w:rsidP="00DB04D2">
      <w:pPr>
        <w:spacing w:line="240" w:lineRule="auto"/>
        <w:contextualSpacing/>
        <w:jc w:val="both"/>
        <w:rPr>
          <w:rFonts w:ascii="Sylfaen" w:eastAsia="Calibri" w:hAnsi="Sylfaen" w:cs="Times New Roman"/>
          <w:sz w:val="20"/>
          <w:szCs w:val="20"/>
          <w:highlight w:val="yellow"/>
          <w:lang w:val="ka-GE"/>
        </w:rPr>
      </w:pPr>
    </w:p>
    <w:p w14:paraId="5B5CE52A" w14:textId="77777777" w:rsidR="00DB04D2" w:rsidRPr="00E34A71" w:rsidRDefault="00DB04D2" w:rsidP="00DB04D2">
      <w:pPr>
        <w:spacing w:line="240" w:lineRule="auto"/>
        <w:contextualSpacing/>
        <w:jc w:val="both"/>
        <w:rPr>
          <w:rFonts w:ascii="Sylfaen" w:eastAsia="Calibri" w:hAnsi="Sylfaen" w:cs="Times New Roman"/>
          <w:b/>
          <w:sz w:val="20"/>
          <w:szCs w:val="20"/>
          <w:lang w:val="ka-GE"/>
        </w:rPr>
      </w:pPr>
      <w:r w:rsidRPr="00E34A71">
        <w:rPr>
          <w:rFonts w:ascii="Sylfaen" w:eastAsia="Calibri" w:hAnsi="Sylfaen" w:cs="Times New Roman"/>
          <w:b/>
          <w:sz w:val="20"/>
          <w:szCs w:val="20"/>
          <w:lang w:val="ka-GE"/>
        </w:rPr>
        <w:t>შედეგი: დადასტურდა ------/ არ დადასტურდა ----------</w:t>
      </w:r>
    </w:p>
    <w:p w14:paraId="15D06F6D" w14:textId="77777777" w:rsidR="00DB04D2" w:rsidRPr="00E34A71" w:rsidRDefault="00DB04D2" w:rsidP="00DB04D2">
      <w:pPr>
        <w:spacing w:line="240" w:lineRule="auto"/>
        <w:contextualSpacing/>
        <w:jc w:val="both"/>
        <w:rPr>
          <w:rFonts w:ascii="Sylfaen" w:eastAsia="Calibri" w:hAnsi="Sylfaen" w:cs="Times New Roman"/>
          <w:b/>
          <w:sz w:val="20"/>
          <w:szCs w:val="20"/>
          <w:lang w:val="ka-GE"/>
        </w:rPr>
      </w:pPr>
    </w:p>
    <w:p w14:paraId="784F630A" w14:textId="77777777" w:rsidR="00DB04D2" w:rsidRPr="00E34A71" w:rsidRDefault="00DB04D2" w:rsidP="00DB04D2">
      <w:pPr>
        <w:spacing w:line="240" w:lineRule="auto"/>
        <w:contextualSpacing/>
        <w:jc w:val="both"/>
        <w:rPr>
          <w:rFonts w:ascii="Sylfaen" w:eastAsia="Calibri" w:hAnsi="Sylfaen" w:cs="Times New Roman"/>
          <w:b/>
          <w:sz w:val="20"/>
          <w:szCs w:val="20"/>
          <w:lang w:val="ka-GE"/>
        </w:rPr>
      </w:pPr>
      <w:r w:rsidRPr="00E34A71">
        <w:rPr>
          <w:rFonts w:ascii="Sylfaen" w:eastAsia="Calibri" w:hAnsi="Sylfaen" w:cs="Times New Roman"/>
          <w:b/>
          <w:sz w:val="20"/>
          <w:szCs w:val="20"/>
          <w:lang w:val="ka-GE"/>
        </w:rPr>
        <w:t>შემფასებლის კომენტარი:</w:t>
      </w:r>
    </w:p>
    <w:p w14:paraId="18976A8D" w14:textId="77777777" w:rsidR="00DB04D2" w:rsidRPr="00E34A71" w:rsidRDefault="00DB04D2" w:rsidP="00DB04D2">
      <w:pPr>
        <w:spacing w:line="240" w:lineRule="auto"/>
        <w:contextualSpacing/>
        <w:jc w:val="both"/>
        <w:rPr>
          <w:rFonts w:ascii="Sylfaen" w:eastAsia="Calibri" w:hAnsi="Sylfaen" w:cs="Times New Roman"/>
          <w:b/>
          <w:sz w:val="20"/>
          <w:szCs w:val="20"/>
          <w:lang w:val="ka-GE"/>
        </w:rPr>
      </w:pPr>
      <w:r w:rsidRPr="00E34A71">
        <w:rPr>
          <w:rFonts w:ascii="Sylfaen" w:eastAsia="Calibri" w:hAnsi="Sylfaen" w:cs="Times New Roman"/>
          <w:b/>
          <w:sz w:val="20"/>
          <w:szCs w:val="20"/>
          <w:lang w:val="ka-GE"/>
        </w:rPr>
        <w:t xml:space="preserve">დადასტურება: </w:t>
      </w:r>
    </w:p>
    <w:p w14:paraId="03DF56B4" w14:textId="77777777" w:rsidR="00DB04D2" w:rsidRPr="00E34A71" w:rsidRDefault="00DB04D2" w:rsidP="00DB04D2">
      <w:pPr>
        <w:spacing w:line="240" w:lineRule="auto"/>
        <w:contextualSpacing/>
        <w:jc w:val="both"/>
        <w:rPr>
          <w:rFonts w:ascii="Sylfaen" w:eastAsia="Calibri" w:hAnsi="Sylfaen" w:cs="Times New Roman"/>
          <w:b/>
          <w:sz w:val="20"/>
          <w:szCs w:val="20"/>
          <w:lang w:val="ka-GE"/>
        </w:rPr>
      </w:pPr>
    </w:p>
    <w:p w14:paraId="2A0DE2B3" w14:textId="77777777" w:rsidR="00DB04D2" w:rsidRPr="00E34A71" w:rsidRDefault="00DB04D2" w:rsidP="00DB04D2">
      <w:pPr>
        <w:spacing w:before="60" w:after="60" w:line="240" w:lineRule="auto"/>
        <w:rPr>
          <w:rFonts w:ascii="Sylfaen" w:eastAsia="Calibri" w:hAnsi="Sylfaen" w:cs="Times New Roman"/>
          <w:sz w:val="20"/>
          <w:szCs w:val="20"/>
          <w:lang w:val="ka-GE"/>
        </w:rPr>
      </w:pPr>
    </w:p>
    <w:p w14:paraId="71BEC66A" w14:textId="77777777" w:rsidR="00DB04D2" w:rsidRPr="00E34A71" w:rsidRDefault="00DB04D2" w:rsidP="00DB04D2">
      <w:pPr>
        <w:spacing w:line="240" w:lineRule="auto"/>
        <w:jc w:val="both"/>
        <w:rPr>
          <w:rFonts w:ascii="Sylfaen" w:eastAsia="Times New Roman" w:hAnsi="Sylfaen" w:cs="Times New Roman"/>
          <w:b/>
          <w:sz w:val="20"/>
          <w:szCs w:val="20"/>
          <w:lang w:val="ka-GE" w:eastAsia="en-GB"/>
        </w:rPr>
      </w:pPr>
    </w:p>
    <w:p w14:paraId="3ECEC519" w14:textId="77777777" w:rsidR="00DB04D2" w:rsidRPr="00E34A71" w:rsidRDefault="00DB04D2" w:rsidP="00DB04D2">
      <w:pPr>
        <w:spacing w:line="240" w:lineRule="auto"/>
        <w:jc w:val="both"/>
        <w:rPr>
          <w:rFonts w:ascii="Sylfaen" w:eastAsia="Times New Roman" w:hAnsi="Sylfaen" w:cs="Times New Roman"/>
          <w:b/>
          <w:sz w:val="20"/>
          <w:szCs w:val="20"/>
          <w:lang w:val="ka-GE" w:eastAsia="en-GB"/>
        </w:rPr>
      </w:pPr>
    </w:p>
    <w:p w14:paraId="1D6C1BD6" w14:textId="77777777" w:rsidR="00DB04D2" w:rsidRPr="00E34A71" w:rsidRDefault="00DB04D2" w:rsidP="00DB04D2">
      <w:pPr>
        <w:pStyle w:val="CommentText"/>
        <w:spacing w:before="60" w:after="60"/>
        <w:jc w:val="center"/>
        <w:rPr>
          <w:rFonts w:ascii="Sylfaen" w:eastAsia="Calibri" w:hAnsi="Sylfaen" w:cs="Times New Roman"/>
          <w:color w:val="000000" w:themeColor="text1"/>
        </w:rPr>
      </w:pPr>
    </w:p>
    <w:p w14:paraId="6E6FFF65" w14:textId="6B534BC0" w:rsidR="00DB04D2" w:rsidRPr="00E34A71" w:rsidRDefault="00DB04D2" w:rsidP="00783E5A">
      <w:pPr>
        <w:spacing w:after="0" w:line="240" w:lineRule="auto"/>
        <w:rPr>
          <w:rFonts w:ascii="Sylfaen" w:hAnsi="Sylfaen"/>
          <w:sz w:val="20"/>
          <w:szCs w:val="20"/>
          <w:lang w:val="ka-GE"/>
        </w:rPr>
      </w:pPr>
    </w:p>
    <w:sectPr w:rsidR="00DB04D2" w:rsidRPr="00E34A71" w:rsidSect="007A741A">
      <w:footerReference w:type="default" r:id="rId12"/>
      <w:pgSz w:w="12240" w:h="15840"/>
      <w:pgMar w:top="630" w:right="1440" w:bottom="1080"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0FC265" w14:textId="77777777" w:rsidR="00A011FC" w:rsidRDefault="00A011FC" w:rsidP="00964435">
      <w:pPr>
        <w:spacing w:after="0" w:line="240" w:lineRule="auto"/>
      </w:pPr>
      <w:r>
        <w:separator/>
      </w:r>
    </w:p>
  </w:endnote>
  <w:endnote w:type="continuationSeparator" w:id="0">
    <w:p w14:paraId="7C9A8213" w14:textId="77777777" w:rsidR="00A011FC" w:rsidRDefault="00A011FC" w:rsidP="0096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Menlo Regular">
    <w:charset w:val="00"/>
    <w:family w:val="auto"/>
    <w:pitch w:val="variable"/>
    <w:sig w:usb0="00000000" w:usb1="D200F9FB" w:usb2="02000028" w:usb3="00000000" w:csb0="000001D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9612784"/>
      <w:docPartObj>
        <w:docPartGallery w:val="Page Numbers (Bottom of Page)"/>
        <w:docPartUnique/>
      </w:docPartObj>
    </w:sdtPr>
    <w:sdtEndPr>
      <w:rPr>
        <w:noProof/>
      </w:rPr>
    </w:sdtEndPr>
    <w:sdtContent>
      <w:p w14:paraId="59E1B0B2" w14:textId="345E78BE" w:rsidR="00E35EBF" w:rsidRDefault="0090378B">
        <w:pPr>
          <w:pStyle w:val="Footer"/>
          <w:jc w:val="right"/>
        </w:pPr>
        <w:r>
          <w:fldChar w:fldCharType="begin"/>
        </w:r>
        <w:r w:rsidR="00E35EBF">
          <w:instrText xml:space="preserve"> PAGE   \* MERGEFORMAT </w:instrText>
        </w:r>
        <w:r>
          <w:fldChar w:fldCharType="separate"/>
        </w:r>
        <w:r w:rsidR="00E34A71">
          <w:rPr>
            <w:noProof/>
          </w:rPr>
          <w:t>1</w:t>
        </w:r>
        <w:r>
          <w:rPr>
            <w:noProof/>
          </w:rPr>
          <w:fldChar w:fldCharType="end"/>
        </w:r>
      </w:p>
    </w:sdtContent>
  </w:sdt>
  <w:p w14:paraId="59E1B0B3" w14:textId="77777777" w:rsidR="005F759C" w:rsidRDefault="005F75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475CD8" w14:textId="77777777" w:rsidR="00A011FC" w:rsidRDefault="00A011FC" w:rsidP="00964435">
      <w:pPr>
        <w:spacing w:after="0" w:line="240" w:lineRule="auto"/>
      </w:pPr>
      <w:r>
        <w:separator/>
      </w:r>
    </w:p>
  </w:footnote>
  <w:footnote w:type="continuationSeparator" w:id="0">
    <w:p w14:paraId="3237A807" w14:textId="77777777" w:rsidR="00A011FC" w:rsidRDefault="00A011FC" w:rsidP="009644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B3207"/>
    <w:multiLevelType w:val="hybridMultilevel"/>
    <w:tmpl w:val="4230B4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94635C"/>
    <w:multiLevelType w:val="hybridMultilevel"/>
    <w:tmpl w:val="2B943C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82532E4"/>
    <w:multiLevelType w:val="hybridMultilevel"/>
    <w:tmpl w:val="19AC2D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1355650"/>
    <w:multiLevelType w:val="hybridMultilevel"/>
    <w:tmpl w:val="0E9E22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28417EE"/>
    <w:multiLevelType w:val="multilevel"/>
    <w:tmpl w:val="69ECF0DA"/>
    <w:lvl w:ilvl="0">
      <w:start w:val="1"/>
      <w:numFmt w:val="decimal"/>
      <w:lvlText w:val="%1"/>
      <w:lvlJc w:val="left"/>
      <w:pPr>
        <w:ind w:left="480" w:hanging="480"/>
      </w:pPr>
    </w:lvl>
    <w:lvl w:ilvl="1">
      <w:start w:val="5"/>
      <w:numFmt w:val="decimal"/>
      <w:lvlText w:val="%1.%2"/>
      <w:lvlJc w:val="left"/>
      <w:pPr>
        <w:ind w:left="480" w:hanging="480"/>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nsid w:val="1B5A02D1"/>
    <w:multiLevelType w:val="hybridMultilevel"/>
    <w:tmpl w:val="535E9D1A"/>
    <w:lvl w:ilvl="0" w:tplc="A63CED82">
      <w:start w:val="1"/>
      <w:numFmt w:val="decimal"/>
      <w:lvlText w:val="%1."/>
      <w:lvlJc w:val="left"/>
      <w:pPr>
        <w:ind w:left="720" w:hanging="360"/>
      </w:pPr>
      <w:rPr>
        <w:rFonts w:ascii="Sylfaen" w:hAnsi="Sylfae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1D8D5646"/>
    <w:multiLevelType w:val="multilevel"/>
    <w:tmpl w:val="0FB2A156"/>
    <w:lvl w:ilvl="0">
      <w:start w:val="3"/>
      <w:numFmt w:val="decimal"/>
      <w:lvlText w:val="%1."/>
      <w:lvlJc w:val="left"/>
      <w:pPr>
        <w:ind w:left="360" w:hanging="360"/>
      </w:pPr>
      <w:rPr>
        <w:rFonts w:cs="Menlo Regular" w:hint="default"/>
      </w:rPr>
    </w:lvl>
    <w:lvl w:ilvl="1">
      <w:start w:val="1"/>
      <w:numFmt w:val="decimal"/>
      <w:lvlText w:val="%1.%2."/>
      <w:lvlJc w:val="left"/>
      <w:pPr>
        <w:ind w:left="360" w:hanging="360"/>
      </w:pPr>
      <w:rPr>
        <w:rFonts w:cs="Menlo Regular" w:hint="default"/>
      </w:rPr>
    </w:lvl>
    <w:lvl w:ilvl="2">
      <w:start w:val="1"/>
      <w:numFmt w:val="decimal"/>
      <w:lvlText w:val="%1.%2.%3."/>
      <w:lvlJc w:val="left"/>
      <w:pPr>
        <w:ind w:left="720" w:hanging="720"/>
      </w:pPr>
      <w:rPr>
        <w:rFonts w:cs="Menlo Regular" w:hint="default"/>
      </w:rPr>
    </w:lvl>
    <w:lvl w:ilvl="3">
      <w:start w:val="1"/>
      <w:numFmt w:val="decimal"/>
      <w:lvlText w:val="%1.%2.%3.%4."/>
      <w:lvlJc w:val="left"/>
      <w:pPr>
        <w:ind w:left="720" w:hanging="720"/>
      </w:pPr>
      <w:rPr>
        <w:rFonts w:cs="Menlo Regular" w:hint="default"/>
      </w:rPr>
    </w:lvl>
    <w:lvl w:ilvl="4">
      <w:start w:val="1"/>
      <w:numFmt w:val="decimal"/>
      <w:lvlText w:val="%1.%2.%3.%4.%5."/>
      <w:lvlJc w:val="left"/>
      <w:pPr>
        <w:ind w:left="1080" w:hanging="1080"/>
      </w:pPr>
      <w:rPr>
        <w:rFonts w:cs="Menlo Regular" w:hint="default"/>
      </w:rPr>
    </w:lvl>
    <w:lvl w:ilvl="5">
      <w:start w:val="1"/>
      <w:numFmt w:val="decimal"/>
      <w:lvlText w:val="%1.%2.%3.%4.%5.%6."/>
      <w:lvlJc w:val="left"/>
      <w:pPr>
        <w:ind w:left="1080" w:hanging="1080"/>
      </w:pPr>
      <w:rPr>
        <w:rFonts w:cs="Menlo Regular" w:hint="default"/>
      </w:rPr>
    </w:lvl>
    <w:lvl w:ilvl="6">
      <w:start w:val="1"/>
      <w:numFmt w:val="decimal"/>
      <w:lvlText w:val="%1.%2.%3.%4.%5.%6.%7."/>
      <w:lvlJc w:val="left"/>
      <w:pPr>
        <w:ind w:left="1080" w:hanging="1080"/>
      </w:pPr>
      <w:rPr>
        <w:rFonts w:cs="Menlo Regular" w:hint="default"/>
      </w:rPr>
    </w:lvl>
    <w:lvl w:ilvl="7">
      <w:start w:val="1"/>
      <w:numFmt w:val="decimal"/>
      <w:lvlText w:val="%1.%2.%3.%4.%5.%6.%7.%8."/>
      <w:lvlJc w:val="left"/>
      <w:pPr>
        <w:ind w:left="1440" w:hanging="1440"/>
      </w:pPr>
      <w:rPr>
        <w:rFonts w:cs="Menlo Regular" w:hint="default"/>
      </w:rPr>
    </w:lvl>
    <w:lvl w:ilvl="8">
      <w:start w:val="1"/>
      <w:numFmt w:val="decimal"/>
      <w:lvlText w:val="%1.%2.%3.%4.%5.%6.%7.%8.%9."/>
      <w:lvlJc w:val="left"/>
      <w:pPr>
        <w:ind w:left="1440" w:hanging="1440"/>
      </w:pPr>
      <w:rPr>
        <w:rFonts w:cs="Menlo Regular" w:hint="default"/>
      </w:rPr>
    </w:lvl>
  </w:abstractNum>
  <w:abstractNum w:abstractNumId="7">
    <w:nsid w:val="1EE200F5"/>
    <w:multiLevelType w:val="multilevel"/>
    <w:tmpl w:val="37425B78"/>
    <w:lvl w:ilvl="0">
      <w:start w:val="5"/>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sz w:val="20"/>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8">
    <w:nsid w:val="27D1375E"/>
    <w:multiLevelType w:val="multilevel"/>
    <w:tmpl w:val="7EC609F0"/>
    <w:lvl w:ilvl="0">
      <w:start w:val="3"/>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9">
    <w:nsid w:val="33E80DE5"/>
    <w:multiLevelType w:val="hybridMultilevel"/>
    <w:tmpl w:val="0194F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5401264"/>
    <w:multiLevelType w:val="multilevel"/>
    <w:tmpl w:val="4014CAFE"/>
    <w:lvl w:ilvl="0">
      <w:start w:val="1"/>
      <w:numFmt w:val="bullet"/>
      <w:lvlText w:val=""/>
      <w:lvlJc w:val="left"/>
      <w:pPr>
        <w:ind w:left="375" w:hanging="375"/>
      </w:pPr>
      <w:rPr>
        <w:rFonts w:ascii="Symbol" w:hAnsi="Symbol" w:hint="default"/>
        <w:b/>
        <w:color w:val="auto"/>
        <w:sz w:val="20"/>
      </w:rPr>
    </w:lvl>
    <w:lvl w:ilvl="1">
      <w:start w:val="1"/>
      <w:numFmt w:val="decimal"/>
      <w:lvlText w:val="%1.%2."/>
      <w:lvlJc w:val="left"/>
      <w:pPr>
        <w:ind w:left="375" w:hanging="375"/>
      </w:pPr>
      <w:rPr>
        <w:rFonts w:hint="default"/>
        <w:b w:val="0"/>
        <w:color w:val="auto"/>
        <w:sz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3C053B6F"/>
    <w:multiLevelType w:val="hybridMultilevel"/>
    <w:tmpl w:val="C1BA7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ECA1D14"/>
    <w:multiLevelType w:val="multilevel"/>
    <w:tmpl w:val="28F2111E"/>
    <w:lvl w:ilvl="0">
      <w:start w:val="1"/>
      <w:numFmt w:val="decimal"/>
      <w:lvlText w:val="%1."/>
      <w:lvlJc w:val="left"/>
      <w:pPr>
        <w:ind w:left="360" w:hanging="360"/>
      </w:pPr>
    </w:lvl>
    <w:lvl w:ilvl="1">
      <w:start w:val="1"/>
      <w:numFmt w:val="decimal"/>
      <w:isLgl/>
      <w:lvlText w:val="%1.%2."/>
      <w:lvlJc w:val="left"/>
      <w:pPr>
        <w:ind w:left="450" w:hanging="450"/>
      </w:pPr>
      <w:rPr>
        <w:rFonts w:cs="Sylfaen" w:hint="default"/>
      </w:rPr>
    </w:lvl>
    <w:lvl w:ilvl="2">
      <w:start w:val="6"/>
      <w:numFmt w:val="decimal"/>
      <w:isLgl/>
      <w:lvlText w:val="%1.%2.%3."/>
      <w:lvlJc w:val="left"/>
      <w:pPr>
        <w:ind w:left="720" w:hanging="720"/>
      </w:pPr>
      <w:rPr>
        <w:rFonts w:cs="Sylfaen" w:hint="default"/>
      </w:rPr>
    </w:lvl>
    <w:lvl w:ilvl="3">
      <w:start w:val="1"/>
      <w:numFmt w:val="decimal"/>
      <w:isLgl/>
      <w:lvlText w:val="%1.%2.%3.%4."/>
      <w:lvlJc w:val="left"/>
      <w:pPr>
        <w:ind w:left="720" w:hanging="720"/>
      </w:pPr>
      <w:rPr>
        <w:rFonts w:cs="Sylfaen" w:hint="default"/>
      </w:rPr>
    </w:lvl>
    <w:lvl w:ilvl="4">
      <w:start w:val="1"/>
      <w:numFmt w:val="decimal"/>
      <w:isLgl/>
      <w:lvlText w:val="%1.%2.%3.%4.%5."/>
      <w:lvlJc w:val="left"/>
      <w:pPr>
        <w:ind w:left="1080" w:hanging="1080"/>
      </w:pPr>
      <w:rPr>
        <w:rFonts w:cs="Sylfaen" w:hint="default"/>
      </w:rPr>
    </w:lvl>
    <w:lvl w:ilvl="5">
      <w:start w:val="1"/>
      <w:numFmt w:val="decimal"/>
      <w:isLgl/>
      <w:lvlText w:val="%1.%2.%3.%4.%5.%6."/>
      <w:lvlJc w:val="left"/>
      <w:pPr>
        <w:ind w:left="1080" w:hanging="1080"/>
      </w:pPr>
      <w:rPr>
        <w:rFonts w:cs="Sylfaen" w:hint="default"/>
      </w:rPr>
    </w:lvl>
    <w:lvl w:ilvl="6">
      <w:start w:val="1"/>
      <w:numFmt w:val="decimal"/>
      <w:isLgl/>
      <w:lvlText w:val="%1.%2.%3.%4.%5.%6.%7."/>
      <w:lvlJc w:val="left"/>
      <w:pPr>
        <w:ind w:left="1080" w:hanging="1080"/>
      </w:pPr>
      <w:rPr>
        <w:rFonts w:cs="Sylfaen" w:hint="default"/>
      </w:rPr>
    </w:lvl>
    <w:lvl w:ilvl="7">
      <w:start w:val="1"/>
      <w:numFmt w:val="decimal"/>
      <w:isLgl/>
      <w:lvlText w:val="%1.%2.%3.%4.%5.%6.%7.%8."/>
      <w:lvlJc w:val="left"/>
      <w:pPr>
        <w:ind w:left="1440" w:hanging="1440"/>
      </w:pPr>
      <w:rPr>
        <w:rFonts w:cs="Sylfaen" w:hint="default"/>
      </w:rPr>
    </w:lvl>
    <w:lvl w:ilvl="8">
      <w:start w:val="1"/>
      <w:numFmt w:val="decimal"/>
      <w:isLgl/>
      <w:lvlText w:val="%1.%2.%3.%4.%5.%6.%7.%8.%9."/>
      <w:lvlJc w:val="left"/>
      <w:pPr>
        <w:ind w:left="1440" w:hanging="1440"/>
      </w:pPr>
      <w:rPr>
        <w:rFonts w:cs="Sylfaen" w:hint="default"/>
      </w:rPr>
    </w:lvl>
  </w:abstractNum>
  <w:abstractNum w:abstractNumId="13">
    <w:nsid w:val="3F782E5E"/>
    <w:multiLevelType w:val="hybridMultilevel"/>
    <w:tmpl w:val="12DCE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56508E2"/>
    <w:multiLevelType w:val="multilevel"/>
    <w:tmpl w:val="D0782AFA"/>
    <w:lvl w:ilvl="0">
      <w:start w:val="2"/>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sz w:val="20"/>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15">
    <w:nsid w:val="463766FB"/>
    <w:multiLevelType w:val="multilevel"/>
    <w:tmpl w:val="BEAEA76C"/>
    <w:lvl w:ilvl="0">
      <w:start w:val="1"/>
      <w:numFmt w:val="decimal"/>
      <w:lvlText w:val="2.%1"/>
      <w:lvlJc w:val="left"/>
      <w:pPr>
        <w:ind w:left="360" w:hanging="360"/>
      </w:pPr>
      <w:rPr>
        <w:rFonts w:hint="default"/>
      </w:rPr>
    </w:lvl>
    <w:lvl w:ilvl="1">
      <w:start w:val="1"/>
      <w:numFmt w:val="decimal"/>
      <w:lvlText w:val="%1.%2."/>
      <w:lvlJc w:val="left"/>
      <w:pPr>
        <w:ind w:left="432" w:hanging="432"/>
      </w:pPr>
      <w:rPr>
        <w:rFonts w:hint="default"/>
        <w:b w:val="0"/>
        <w:color w:val="000000" w:themeColor="text1"/>
        <w:sz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F006F63"/>
    <w:multiLevelType w:val="multilevel"/>
    <w:tmpl w:val="CDC2316C"/>
    <w:lvl w:ilvl="0">
      <w:start w:val="6"/>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sz w:val="2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17">
    <w:nsid w:val="4FFF350A"/>
    <w:multiLevelType w:val="hybridMultilevel"/>
    <w:tmpl w:val="1722C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C21326A"/>
    <w:multiLevelType w:val="hybridMultilevel"/>
    <w:tmpl w:val="F836D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FE63602"/>
    <w:multiLevelType w:val="hybridMultilevel"/>
    <w:tmpl w:val="0158D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1802C8"/>
    <w:multiLevelType w:val="hybridMultilevel"/>
    <w:tmpl w:val="D3FAA8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AD42260"/>
    <w:multiLevelType w:val="multilevel"/>
    <w:tmpl w:val="46664DA2"/>
    <w:lvl w:ilvl="0">
      <w:start w:val="4"/>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sz w:val="20"/>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22">
    <w:nsid w:val="71C32370"/>
    <w:multiLevelType w:val="multilevel"/>
    <w:tmpl w:val="86F27C52"/>
    <w:lvl w:ilvl="0">
      <w:start w:val="1"/>
      <w:numFmt w:val="bullet"/>
      <w:lvlText w:val=""/>
      <w:lvlJc w:val="left"/>
      <w:pPr>
        <w:ind w:left="375" w:hanging="375"/>
      </w:pPr>
      <w:rPr>
        <w:rFonts w:ascii="Symbol" w:hAnsi="Symbol" w:hint="default"/>
        <w:b/>
        <w:color w:val="auto"/>
      </w:rPr>
    </w:lvl>
    <w:lvl w:ilvl="1">
      <w:start w:val="1"/>
      <w:numFmt w:val="decimal"/>
      <w:lvlText w:val="%1.%2."/>
      <w:lvlJc w:val="left"/>
      <w:pPr>
        <w:ind w:left="375" w:hanging="375"/>
      </w:pPr>
      <w:rPr>
        <w:rFonts w:hint="default"/>
        <w:b w:val="0"/>
        <w:color w:val="auto"/>
        <w:sz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74F65FED"/>
    <w:multiLevelType w:val="multilevel"/>
    <w:tmpl w:val="A058D492"/>
    <w:lvl w:ilvl="0">
      <w:start w:val="1"/>
      <w:numFmt w:val="decimal"/>
      <w:lvlText w:val="%1."/>
      <w:lvlJc w:val="left"/>
      <w:pPr>
        <w:ind w:left="375" w:hanging="375"/>
      </w:pPr>
      <w:rPr>
        <w:rFonts w:hint="default"/>
        <w:b/>
        <w:color w:val="auto"/>
      </w:rPr>
    </w:lvl>
    <w:lvl w:ilvl="1">
      <w:start w:val="1"/>
      <w:numFmt w:val="decimal"/>
      <w:lvlText w:val="%1.%2."/>
      <w:lvlJc w:val="left"/>
      <w:pPr>
        <w:ind w:left="375" w:hanging="375"/>
      </w:pPr>
      <w:rPr>
        <w:rFonts w:hint="default"/>
        <w:b w:val="0"/>
        <w:color w:val="auto"/>
        <w:sz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A3A6478"/>
    <w:multiLevelType w:val="hybridMultilevel"/>
    <w:tmpl w:val="EF2C0E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5"/>
  </w:num>
  <w:num w:numId="2">
    <w:abstractNumId w:val="1"/>
  </w:num>
  <w:num w:numId="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11"/>
  </w:num>
  <w:num w:numId="7">
    <w:abstractNumId w:val="12"/>
  </w:num>
  <w:num w:numId="8">
    <w:abstractNumId w:val="20"/>
  </w:num>
  <w:num w:numId="9">
    <w:abstractNumId w:val="23"/>
  </w:num>
  <w:num w:numId="10">
    <w:abstractNumId w:val="14"/>
  </w:num>
  <w:num w:numId="11">
    <w:abstractNumId w:val="8"/>
  </w:num>
  <w:num w:numId="12">
    <w:abstractNumId w:val="21"/>
  </w:num>
  <w:num w:numId="13">
    <w:abstractNumId w:val="7"/>
  </w:num>
  <w:num w:numId="14">
    <w:abstractNumId w:val="16"/>
  </w:num>
  <w:num w:numId="15">
    <w:abstractNumId w:val="9"/>
  </w:num>
  <w:num w:numId="16">
    <w:abstractNumId w:val="5"/>
  </w:num>
  <w:num w:numId="17">
    <w:abstractNumId w:val="24"/>
  </w:num>
  <w:num w:numId="18">
    <w:abstractNumId w:val="4"/>
    <w:lvlOverride w:ilvl="0">
      <w:startOverride w:val="1"/>
    </w:lvlOverride>
    <w:lvlOverride w:ilvl="1">
      <w:startOverride w:val="5"/>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6"/>
  </w:num>
  <w:num w:numId="21">
    <w:abstractNumId w:val="17"/>
  </w:num>
  <w:num w:numId="22">
    <w:abstractNumId w:val="22"/>
  </w:num>
  <w:num w:numId="23">
    <w:abstractNumId w:val="19"/>
  </w:num>
  <w:num w:numId="24">
    <w:abstractNumId w:val="10"/>
  </w:num>
  <w:num w:numId="2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435"/>
    <w:rsid w:val="0001504B"/>
    <w:rsid w:val="00015B91"/>
    <w:rsid w:val="00023835"/>
    <w:rsid w:val="00027010"/>
    <w:rsid w:val="00034448"/>
    <w:rsid w:val="00040158"/>
    <w:rsid w:val="000518E5"/>
    <w:rsid w:val="000568BA"/>
    <w:rsid w:val="0006366E"/>
    <w:rsid w:val="00076C98"/>
    <w:rsid w:val="00077086"/>
    <w:rsid w:val="00077583"/>
    <w:rsid w:val="00086430"/>
    <w:rsid w:val="0009016F"/>
    <w:rsid w:val="0009119D"/>
    <w:rsid w:val="00094F2E"/>
    <w:rsid w:val="00095936"/>
    <w:rsid w:val="000A2A34"/>
    <w:rsid w:val="000C2292"/>
    <w:rsid w:val="000D1C60"/>
    <w:rsid w:val="000E1397"/>
    <w:rsid w:val="000F7C4A"/>
    <w:rsid w:val="00117718"/>
    <w:rsid w:val="001219E8"/>
    <w:rsid w:val="001249A9"/>
    <w:rsid w:val="00131A9F"/>
    <w:rsid w:val="00145728"/>
    <w:rsid w:val="00166583"/>
    <w:rsid w:val="00177571"/>
    <w:rsid w:val="00193F7F"/>
    <w:rsid w:val="001A044A"/>
    <w:rsid w:val="001A1B5C"/>
    <w:rsid w:val="001D1058"/>
    <w:rsid w:val="001E0938"/>
    <w:rsid w:val="001E5802"/>
    <w:rsid w:val="001F4F40"/>
    <w:rsid w:val="001F738D"/>
    <w:rsid w:val="002002EB"/>
    <w:rsid w:val="002159EA"/>
    <w:rsid w:val="002500F8"/>
    <w:rsid w:val="002647ED"/>
    <w:rsid w:val="00266BE3"/>
    <w:rsid w:val="002730C7"/>
    <w:rsid w:val="00276B82"/>
    <w:rsid w:val="002A06D9"/>
    <w:rsid w:val="002C756C"/>
    <w:rsid w:val="002D4C1D"/>
    <w:rsid w:val="002E3915"/>
    <w:rsid w:val="002E7E51"/>
    <w:rsid w:val="002F1BCC"/>
    <w:rsid w:val="00314FF2"/>
    <w:rsid w:val="00322C98"/>
    <w:rsid w:val="00323012"/>
    <w:rsid w:val="00323DFD"/>
    <w:rsid w:val="0034514A"/>
    <w:rsid w:val="00345285"/>
    <w:rsid w:val="00347E2F"/>
    <w:rsid w:val="00360B73"/>
    <w:rsid w:val="00363AC6"/>
    <w:rsid w:val="00370A2E"/>
    <w:rsid w:val="00384A6A"/>
    <w:rsid w:val="003921F4"/>
    <w:rsid w:val="003922B5"/>
    <w:rsid w:val="003B0F26"/>
    <w:rsid w:val="003B1858"/>
    <w:rsid w:val="003B4234"/>
    <w:rsid w:val="003B49A1"/>
    <w:rsid w:val="003D74F1"/>
    <w:rsid w:val="003E01C5"/>
    <w:rsid w:val="003F4A9F"/>
    <w:rsid w:val="004050D0"/>
    <w:rsid w:val="00425F0E"/>
    <w:rsid w:val="0043163A"/>
    <w:rsid w:val="0043302D"/>
    <w:rsid w:val="00443837"/>
    <w:rsid w:val="004526C7"/>
    <w:rsid w:val="004531C6"/>
    <w:rsid w:val="004542C8"/>
    <w:rsid w:val="00465273"/>
    <w:rsid w:val="00470A85"/>
    <w:rsid w:val="00487E66"/>
    <w:rsid w:val="004A0675"/>
    <w:rsid w:val="004B6802"/>
    <w:rsid w:val="004E2ED3"/>
    <w:rsid w:val="004E4E74"/>
    <w:rsid w:val="004F6698"/>
    <w:rsid w:val="00505A9A"/>
    <w:rsid w:val="00510A3F"/>
    <w:rsid w:val="0051233B"/>
    <w:rsid w:val="00514DBC"/>
    <w:rsid w:val="00516ACC"/>
    <w:rsid w:val="005221CA"/>
    <w:rsid w:val="0054114D"/>
    <w:rsid w:val="005433DB"/>
    <w:rsid w:val="00545065"/>
    <w:rsid w:val="00551418"/>
    <w:rsid w:val="00566610"/>
    <w:rsid w:val="005837E6"/>
    <w:rsid w:val="00593813"/>
    <w:rsid w:val="00594777"/>
    <w:rsid w:val="00596F99"/>
    <w:rsid w:val="00597B72"/>
    <w:rsid w:val="005B200C"/>
    <w:rsid w:val="005C42DD"/>
    <w:rsid w:val="005D3E6C"/>
    <w:rsid w:val="005D77EC"/>
    <w:rsid w:val="005F759C"/>
    <w:rsid w:val="006058B7"/>
    <w:rsid w:val="0061078E"/>
    <w:rsid w:val="00613209"/>
    <w:rsid w:val="0064056D"/>
    <w:rsid w:val="006447BC"/>
    <w:rsid w:val="006636D6"/>
    <w:rsid w:val="00685AFE"/>
    <w:rsid w:val="006931CA"/>
    <w:rsid w:val="006A44DA"/>
    <w:rsid w:val="006A501C"/>
    <w:rsid w:val="006A7889"/>
    <w:rsid w:val="006B3E6F"/>
    <w:rsid w:val="006B6947"/>
    <w:rsid w:val="006D037C"/>
    <w:rsid w:val="006D4B6F"/>
    <w:rsid w:val="006E2F5A"/>
    <w:rsid w:val="006F6755"/>
    <w:rsid w:val="00700733"/>
    <w:rsid w:val="007014BA"/>
    <w:rsid w:val="00713A92"/>
    <w:rsid w:val="007221F1"/>
    <w:rsid w:val="007314D5"/>
    <w:rsid w:val="007320C0"/>
    <w:rsid w:val="00747CC3"/>
    <w:rsid w:val="007508D4"/>
    <w:rsid w:val="007522CC"/>
    <w:rsid w:val="00766529"/>
    <w:rsid w:val="00783E5A"/>
    <w:rsid w:val="00784EE3"/>
    <w:rsid w:val="007A741A"/>
    <w:rsid w:val="007B670F"/>
    <w:rsid w:val="007C0D69"/>
    <w:rsid w:val="007C21A4"/>
    <w:rsid w:val="007C6083"/>
    <w:rsid w:val="007C7BFA"/>
    <w:rsid w:val="007D1125"/>
    <w:rsid w:val="007D3AE4"/>
    <w:rsid w:val="007D686E"/>
    <w:rsid w:val="007E327C"/>
    <w:rsid w:val="007E3D4D"/>
    <w:rsid w:val="007F583B"/>
    <w:rsid w:val="0080088E"/>
    <w:rsid w:val="00806533"/>
    <w:rsid w:val="00812290"/>
    <w:rsid w:val="00812E9A"/>
    <w:rsid w:val="008340BE"/>
    <w:rsid w:val="00842207"/>
    <w:rsid w:val="0084425F"/>
    <w:rsid w:val="00844C3E"/>
    <w:rsid w:val="008456AC"/>
    <w:rsid w:val="00853822"/>
    <w:rsid w:val="00864DDA"/>
    <w:rsid w:val="00866C0E"/>
    <w:rsid w:val="00876018"/>
    <w:rsid w:val="00882212"/>
    <w:rsid w:val="00893A2E"/>
    <w:rsid w:val="008C1E0A"/>
    <w:rsid w:val="008C215D"/>
    <w:rsid w:val="008D7D8A"/>
    <w:rsid w:val="008E3156"/>
    <w:rsid w:val="008E703F"/>
    <w:rsid w:val="008F43A6"/>
    <w:rsid w:val="008F633B"/>
    <w:rsid w:val="0090378B"/>
    <w:rsid w:val="00905EE8"/>
    <w:rsid w:val="00906900"/>
    <w:rsid w:val="0091697E"/>
    <w:rsid w:val="00932ADD"/>
    <w:rsid w:val="0093607A"/>
    <w:rsid w:val="00940566"/>
    <w:rsid w:val="00963EAC"/>
    <w:rsid w:val="00964435"/>
    <w:rsid w:val="0097081D"/>
    <w:rsid w:val="009944E5"/>
    <w:rsid w:val="009A1DB8"/>
    <w:rsid w:val="009B3680"/>
    <w:rsid w:val="009C10D9"/>
    <w:rsid w:val="009C7C26"/>
    <w:rsid w:val="009D3099"/>
    <w:rsid w:val="009E6B52"/>
    <w:rsid w:val="009F2F25"/>
    <w:rsid w:val="00A011FC"/>
    <w:rsid w:val="00A0376C"/>
    <w:rsid w:val="00A06171"/>
    <w:rsid w:val="00A12F03"/>
    <w:rsid w:val="00A13A0D"/>
    <w:rsid w:val="00A446BA"/>
    <w:rsid w:val="00A56F4D"/>
    <w:rsid w:val="00A74650"/>
    <w:rsid w:val="00A75976"/>
    <w:rsid w:val="00A84329"/>
    <w:rsid w:val="00A85BD8"/>
    <w:rsid w:val="00A866B2"/>
    <w:rsid w:val="00A87850"/>
    <w:rsid w:val="00A91C48"/>
    <w:rsid w:val="00AB025F"/>
    <w:rsid w:val="00AB0581"/>
    <w:rsid w:val="00AC2F16"/>
    <w:rsid w:val="00AC4F40"/>
    <w:rsid w:val="00AE6EEB"/>
    <w:rsid w:val="00AF6340"/>
    <w:rsid w:val="00AF6A01"/>
    <w:rsid w:val="00B2381E"/>
    <w:rsid w:val="00B54FA7"/>
    <w:rsid w:val="00B62068"/>
    <w:rsid w:val="00B71ABA"/>
    <w:rsid w:val="00B7698E"/>
    <w:rsid w:val="00B774F9"/>
    <w:rsid w:val="00B8149B"/>
    <w:rsid w:val="00B853F1"/>
    <w:rsid w:val="00B96CBA"/>
    <w:rsid w:val="00BA63D8"/>
    <w:rsid w:val="00BB0E04"/>
    <w:rsid w:val="00BC4977"/>
    <w:rsid w:val="00BC4F51"/>
    <w:rsid w:val="00BD3BED"/>
    <w:rsid w:val="00C02991"/>
    <w:rsid w:val="00C05793"/>
    <w:rsid w:val="00C17A7C"/>
    <w:rsid w:val="00C323CD"/>
    <w:rsid w:val="00C37546"/>
    <w:rsid w:val="00C578F9"/>
    <w:rsid w:val="00C7303B"/>
    <w:rsid w:val="00C739F8"/>
    <w:rsid w:val="00C82D7A"/>
    <w:rsid w:val="00C9604B"/>
    <w:rsid w:val="00CA5796"/>
    <w:rsid w:val="00CB14D6"/>
    <w:rsid w:val="00CB28BC"/>
    <w:rsid w:val="00CB52A6"/>
    <w:rsid w:val="00CB7F6C"/>
    <w:rsid w:val="00CD0089"/>
    <w:rsid w:val="00CD09B3"/>
    <w:rsid w:val="00CD269C"/>
    <w:rsid w:val="00CD46D4"/>
    <w:rsid w:val="00D04D1B"/>
    <w:rsid w:val="00D22A5F"/>
    <w:rsid w:val="00D275F4"/>
    <w:rsid w:val="00D361A2"/>
    <w:rsid w:val="00D3735C"/>
    <w:rsid w:val="00D435AA"/>
    <w:rsid w:val="00D517D3"/>
    <w:rsid w:val="00D56238"/>
    <w:rsid w:val="00D5704D"/>
    <w:rsid w:val="00D67D55"/>
    <w:rsid w:val="00D823EC"/>
    <w:rsid w:val="00D85523"/>
    <w:rsid w:val="00DB00F7"/>
    <w:rsid w:val="00DB04D2"/>
    <w:rsid w:val="00DB40D4"/>
    <w:rsid w:val="00DD013F"/>
    <w:rsid w:val="00DD1588"/>
    <w:rsid w:val="00DD3CAC"/>
    <w:rsid w:val="00DE22D0"/>
    <w:rsid w:val="00DE2D15"/>
    <w:rsid w:val="00E11FC0"/>
    <w:rsid w:val="00E2256F"/>
    <w:rsid w:val="00E271AC"/>
    <w:rsid w:val="00E3186F"/>
    <w:rsid w:val="00E34A71"/>
    <w:rsid w:val="00E35EBF"/>
    <w:rsid w:val="00E428CF"/>
    <w:rsid w:val="00E441A9"/>
    <w:rsid w:val="00E5147A"/>
    <w:rsid w:val="00E56188"/>
    <w:rsid w:val="00E652B2"/>
    <w:rsid w:val="00E71181"/>
    <w:rsid w:val="00E753F9"/>
    <w:rsid w:val="00E8302F"/>
    <w:rsid w:val="00E91EF1"/>
    <w:rsid w:val="00E94B32"/>
    <w:rsid w:val="00EA466B"/>
    <w:rsid w:val="00EB5D1C"/>
    <w:rsid w:val="00EC1A70"/>
    <w:rsid w:val="00EC7D82"/>
    <w:rsid w:val="00ED729C"/>
    <w:rsid w:val="00EF49D3"/>
    <w:rsid w:val="00F0022E"/>
    <w:rsid w:val="00F0701A"/>
    <w:rsid w:val="00F14FDD"/>
    <w:rsid w:val="00F15194"/>
    <w:rsid w:val="00F31808"/>
    <w:rsid w:val="00F3202A"/>
    <w:rsid w:val="00F32986"/>
    <w:rsid w:val="00F34BA1"/>
    <w:rsid w:val="00F35840"/>
    <w:rsid w:val="00F51BEF"/>
    <w:rsid w:val="00F57732"/>
    <w:rsid w:val="00F73B04"/>
    <w:rsid w:val="00F75F52"/>
    <w:rsid w:val="00F81E42"/>
    <w:rsid w:val="00F90529"/>
    <w:rsid w:val="00F906A7"/>
    <w:rsid w:val="00F906E7"/>
    <w:rsid w:val="00F90B66"/>
    <w:rsid w:val="00F96C35"/>
    <w:rsid w:val="00FA147C"/>
    <w:rsid w:val="00FA5FB7"/>
    <w:rsid w:val="00FB00E0"/>
    <w:rsid w:val="00FB03F8"/>
    <w:rsid w:val="00FB6D0D"/>
    <w:rsid w:val="00FC2D9E"/>
    <w:rsid w:val="00FC7821"/>
    <w:rsid w:val="00FD3EDE"/>
    <w:rsid w:val="00FE19B3"/>
    <w:rsid w:val="00FF741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1AFDC"/>
  <w15:docId w15:val="{4AFE5474-F76A-4EE7-A9F6-6408BE7F5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4435"/>
  </w:style>
  <w:style w:type="paragraph" w:styleId="Heading1">
    <w:name w:val="heading 1"/>
    <w:basedOn w:val="Normal"/>
    <w:next w:val="Normal"/>
    <w:link w:val="Heading1Char"/>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435"/>
  </w:style>
  <w:style w:type="paragraph" w:styleId="Footer">
    <w:name w:val="footer"/>
    <w:basedOn w:val="Normal"/>
    <w:link w:val="FooterChar"/>
    <w:uiPriority w:val="99"/>
    <w:unhideWhenUsed/>
    <w:rsid w:val="0096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435"/>
  </w:style>
  <w:style w:type="paragraph" w:styleId="BalloonText">
    <w:name w:val="Balloon Text"/>
    <w:basedOn w:val="Normal"/>
    <w:link w:val="BalloonTextChar"/>
    <w:uiPriority w:val="99"/>
    <w:semiHidden/>
    <w:unhideWhenUsed/>
    <w:rsid w:val="009644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435"/>
    <w:rPr>
      <w:rFonts w:ascii="Tahoma" w:hAnsi="Tahoma" w:cs="Tahoma"/>
      <w:sz w:val="16"/>
      <w:szCs w:val="16"/>
    </w:rPr>
  </w:style>
  <w:style w:type="paragraph" w:styleId="Title">
    <w:name w:val="Title"/>
    <w:basedOn w:val="Normal"/>
    <w:next w:val="Normal"/>
    <w:link w:val="TitleChar"/>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link w:val="ListParagraphChar"/>
    <w:uiPriority w:val="34"/>
    <w:qFormat/>
    <w:rsid w:val="00EC1A70"/>
    <w:pPr>
      <w:ind w:left="720"/>
      <w:contextualSpacing/>
    </w:pPr>
  </w:style>
  <w:style w:type="character" w:customStyle="1" w:styleId="Heading1Char">
    <w:name w:val="Heading 1 Char"/>
    <w:basedOn w:val="DefaultParagraphFont"/>
    <w:link w:val="Heading1"/>
    <w:uiPriority w:val="9"/>
    <w:rsid w:val="00EC1A70"/>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CommentReference">
    <w:name w:val="annotation reference"/>
    <w:basedOn w:val="DefaultParagraphFont"/>
    <w:uiPriority w:val="99"/>
    <w:semiHidden/>
    <w:unhideWhenUsed/>
    <w:rsid w:val="00FD3EDE"/>
    <w:rPr>
      <w:sz w:val="16"/>
      <w:szCs w:val="16"/>
    </w:rPr>
  </w:style>
  <w:style w:type="paragraph" w:styleId="CommentText">
    <w:name w:val="annotation text"/>
    <w:basedOn w:val="Normal"/>
    <w:link w:val="CommentTextChar"/>
    <w:uiPriority w:val="99"/>
    <w:unhideWhenUsed/>
    <w:rsid w:val="00FD3EDE"/>
    <w:pPr>
      <w:spacing w:line="240" w:lineRule="auto"/>
    </w:pPr>
    <w:rPr>
      <w:sz w:val="20"/>
      <w:szCs w:val="20"/>
    </w:rPr>
  </w:style>
  <w:style w:type="character" w:customStyle="1" w:styleId="CommentTextChar">
    <w:name w:val="Comment Text Char"/>
    <w:basedOn w:val="DefaultParagraphFont"/>
    <w:link w:val="CommentText"/>
    <w:uiPriority w:val="99"/>
    <w:rsid w:val="00FD3EDE"/>
    <w:rPr>
      <w:sz w:val="20"/>
      <w:szCs w:val="20"/>
    </w:rPr>
  </w:style>
  <w:style w:type="paragraph" w:styleId="CommentSubject">
    <w:name w:val="annotation subject"/>
    <w:basedOn w:val="CommentText"/>
    <w:next w:val="CommentText"/>
    <w:link w:val="CommentSubjectChar"/>
    <w:uiPriority w:val="99"/>
    <w:semiHidden/>
    <w:unhideWhenUsed/>
    <w:rsid w:val="00FD3EDE"/>
    <w:rPr>
      <w:b/>
      <w:bCs/>
    </w:rPr>
  </w:style>
  <w:style w:type="character" w:customStyle="1" w:styleId="CommentSubjectChar">
    <w:name w:val="Comment Subject Char"/>
    <w:basedOn w:val="CommentTextChar"/>
    <w:link w:val="CommentSubject"/>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Normal"/>
    <w:autoRedefine/>
    <w:rsid w:val="00DE2D15"/>
    <w:pPr>
      <w:spacing w:after="0" w:line="240" w:lineRule="auto"/>
      <w:outlineLvl w:val="0"/>
    </w:pPr>
    <w:rPr>
      <w:rFonts w:ascii="Sylfaen" w:eastAsia="Times New Roman" w:hAnsi="Sylfaen" w:cs="Courier New"/>
      <w:sz w:val="18"/>
      <w:szCs w:val="20"/>
      <w:lang w:val="ru-RU" w:eastAsia="ru-RU"/>
    </w:rPr>
  </w:style>
  <w:style w:type="character" w:styleId="Strong">
    <w:name w:val="Strong"/>
    <w:basedOn w:val="DefaultParagraphFont"/>
    <w:uiPriority w:val="22"/>
    <w:qFormat/>
    <w:rsid w:val="002500F8"/>
    <w:rPr>
      <w:b/>
      <w:bCs/>
    </w:rPr>
  </w:style>
  <w:style w:type="paragraph" w:styleId="Revision">
    <w:name w:val="Revision"/>
    <w:hidden/>
    <w:uiPriority w:val="99"/>
    <w:semiHidden/>
    <w:rsid w:val="008F43A6"/>
    <w:pPr>
      <w:spacing w:after="0" w:line="240" w:lineRule="auto"/>
    </w:pPr>
  </w:style>
  <w:style w:type="character" w:customStyle="1" w:styleId="ListParagraphChar">
    <w:name w:val="List Paragraph Char"/>
    <w:link w:val="ListParagraph"/>
    <w:uiPriority w:val="34"/>
    <w:locked/>
    <w:rsid w:val="00DB04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96">
      <w:bodyDiv w:val="1"/>
      <w:marLeft w:val="0"/>
      <w:marRight w:val="0"/>
      <w:marTop w:val="0"/>
      <w:marBottom w:val="0"/>
      <w:divBdr>
        <w:top w:val="none" w:sz="0" w:space="0" w:color="auto"/>
        <w:left w:val="none" w:sz="0" w:space="0" w:color="auto"/>
        <w:bottom w:val="none" w:sz="0" w:space="0" w:color="auto"/>
        <w:right w:val="none" w:sz="0" w:space="0" w:color="auto"/>
      </w:divBdr>
    </w:div>
    <w:div w:id="208617536">
      <w:bodyDiv w:val="1"/>
      <w:marLeft w:val="0"/>
      <w:marRight w:val="0"/>
      <w:marTop w:val="0"/>
      <w:marBottom w:val="0"/>
      <w:divBdr>
        <w:top w:val="none" w:sz="0" w:space="0" w:color="auto"/>
        <w:left w:val="none" w:sz="0" w:space="0" w:color="auto"/>
        <w:bottom w:val="none" w:sz="0" w:space="0" w:color="auto"/>
        <w:right w:val="none" w:sz="0" w:space="0" w:color="auto"/>
      </w:divBdr>
    </w:div>
    <w:div w:id="460224431">
      <w:bodyDiv w:val="1"/>
      <w:marLeft w:val="0"/>
      <w:marRight w:val="0"/>
      <w:marTop w:val="0"/>
      <w:marBottom w:val="0"/>
      <w:divBdr>
        <w:top w:val="none" w:sz="0" w:space="0" w:color="auto"/>
        <w:left w:val="none" w:sz="0" w:space="0" w:color="auto"/>
        <w:bottom w:val="none" w:sz="0" w:space="0" w:color="auto"/>
        <w:right w:val="none" w:sz="0" w:space="0" w:color="auto"/>
      </w:divBdr>
    </w:div>
    <w:div w:id="503595622">
      <w:bodyDiv w:val="1"/>
      <w:marLeft w:val="0"/>
      <w:marRight w:val="0"/>
      <w:marTop w:val="0"/>
      <w:marBottom w:val="0"/>
      <w:divBdr>
        <w:top w:val="none" w:sz="0" w:space="0" w:color="auto"/>
        <w:left w:val="none" w:sz="0" w:space="0" w:color="auto"/>
        <w:bottom w:val="none" w:sz="0" w:space="0" w:color="auto"/>
        <w:right w:val="none" w:sz="0" w:space="0" w:color="auto"/>
      </w:divBdr>
    </w:div>
    <w:div w:id="696538559">
      <w:bodyDiv w:val="1"/>
      <w:marLeft w:val="0"/>
      <w:marRight w:val="0"/>
      <w:marTop w:val="0"/>
      <w:marBottom w:val="0"/>
      <w:divBdr>
        <w:top w:val="none" w:sz="0" w:space="0" w:color="auto"/>
        <w:left w:val="none" w:sz="0" w:space="0" w:color="auto"/>
        <w:bottom w:val="none" w:sz="0" w:space="0" w:color="auto"/>
        <w:right w:val="none" w:sz="0" w:space="0" w:color="auto"/>
      </w:divBdr>
    </w:div>
    <w:div w:id="81017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521366F920E14B916B29F62FFEC910" ma:contentTypeVersion="2" ma:contentTypeDescription="Create a new document." ma:contentTypeScope="" ma:versionID="08ceb6fbf4996f9b2b0000417293797c">
  <xsd:schema xmlns:xsd="http://www.w3.org/2001/XMLSchema" xmlns:xs="http://www.w3.org/2001/XMLSchema" xmlns:p="http://schemas.microsoft.com/office/2006/metadata/properties" xmlns:ns2="e98d4a8e-36be-481b-827c-fc09f59ad575" targetNamespace="http://schemas.microsoft.com/office/2006/metadata/properties" ma:root="true" ma:fieldsID="65a54248d309fbe5287c4dfbe8278e5f" ns2:_="">
    <xsd:import namespace="e98d4a8e-36be-481b-827c-fc09f59ad575"/>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8d4a8e-36be-481b-827c-fc09f59ad57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9966E-B63B-44DB-8030-5306CA1C96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8d4a8e-36be-481b-827c-fc09f59ad5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EFD90A-4F11-42C5-BD90-9CA8B653252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6339FF3-B755-4FE6-94EA-8B3021378D9D}">
  <ds:schemaRefs>
    <ds:schemaRef ds:uri="http://schemas.microsoft.com/sharepoint/v3/contenttype/forms"/>
  </ds:schemaRefs>
</ds:datastoreItem>
</file>

<file path=customXml/itemProps4.xml><?xml version="1.0" encoding="utf-8"?>
<ds:datastoreItem xmlns:ds="http://schemas.openxmlformats.org/officeDocument/2006/customXml" ds:itemID="{8BF654E3-C156-4121-99F8-25A4BE1FC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3544</Words>
  <Characters>20207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RePack by SPecialiST</Company>
  <LinksUpToDate>false</LinksUpToDate>
  <CharactersWithSpaces>23704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Sophio Bujiashvili</dc:creator>
  <cp:lastModifiedBy>Windows User</cp:lastModifiedBy>
  <cp:revision>4</cp:revision>
  <cp:lastPrinted>2016-08-01T09:06:00Z</cp:lastPrinted>
  <dcterms:created xsi:type="dcterms:W3CDTF">2018-05-22T07:22:00Z</dcterms:created>
  <dcterms:modified xsi:type="dcterms:W3CDTF">2018-05-27T18:58:00Z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0x010100A5521366F920E14B916B29F62FFEC910</vt:lpwstr>
  </property>
</Properties>
</file>