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60A2" w14:textId="31B5BE58" w:rsidR="006C0FDF" w:rsidRDefault="006C0FDF" w:rsidP="006C0FDF">
      <w:pPr>
        <w:jc w:val="center"/>
      </w:pPr>
      <w:r>
        <w:rPr>
          <w:noProof/>
          <w:lang w:val="en-US"/>
        </w:rPr>
        <w:drawing>
          <wp:inline distT="0" distB="0" distL="0" distR="0" wp14:anchorId="0BBC1946" wp14:editId="55F0B473">
            <wp:extent cx="2533650" cy="2107316"/>
            <wp:effectExtent l="0" t="0" r="0" b="7620"/>
            <wp:docPr id="88768541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B889" w14:textId="77777777" w:rsidR="006C0FDF" w:rsidRDefault="006C0FDF" w:rsidP="006C0FDF">
      <w:pPr>
        <w:ind w:left="2124" w:firstLine="708"/>
      </w:pPr>
    </w:p>
    <w:p w14:paraId="04F12A1F" w14:textId="77777777" w:rsidR="006C0FDF" w:rsidRDefault="006C0FDF" w:rsidP="006C0FDF">
      <w:pPr>
        <w:ind w:left="2124" w:firstLine="708"/>
      </w:pPr>
    </w:p>
    <w:p w14:paraId="5616962C" w14:textId="0C7378BE" w:rsidR="006C0FDF" w:rsidRDefault="008617DA" w:rsidP="0A961E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პროფესიული საგანმანათლებლო დაწესებულების სტატუსის მაძიებლის თვითშეფასების ფორმა</w:t>
      </w:r>
    </w:p>
    <w:p w14:paraId="15A21906" w14:textId="77777777" w:rsidR="00F84380" w:rsidRDefault="00F84380" w:rsidP="001A645F">
      <w:pPr>
        <w:rPr>
          <w:rFonts w:ascii="Sylfaen" w:hAnsi="Sylfaen"/>
          <w:sz w:val="28"/>
          <w:lang w:val="ka-GE"/>
        </w:rPr>
      </w:pPr>
    </w:p>
    <w:p w14:paraId="7A6A1566" w14:textId="2C8F7845" w:rsidR="00F84380" w:rsidRDefault="0A961EA6" w:rsidP="0A961EA6">
      <w:pPr>
        <w:jc w:val="center"/>
        <w:rPr>
          <w:rFonts w:ascii="Sylfaen" w:hAnsi="Sylfaen"/>
          <w:sz w:val="28"/>
          <w:szCs w:val="28"/>
          <w:lang w:val="ka-GE"/>
        </w:rPr>
      </w:pPr>
      <w:r w:rsidRPr="0A961EA6">
        <w:rPr>
          <w:rFonts w:ascii="Sylfaen" w:hAnsi="Sylfaen"/>
          <w:sz w:val="28"/>
          <w:szCs w:val="28"/>
          <w:lang w:val="ka-GE"/>
        </w:rPr>
        <w:t>[საგანმანათლებლო დაწესებულების სახელწოდება]</w:t>
      </w:r>
    </w:p>
    <w:p w14:paraId="749B51D5" w14:textId="77777777" w:rsidR="00F84380" w:rsidRDefault="00F84380" w:rsidP="006C0FDF">
      <w:pPr>
        <w:jc w:val="center"/>
        <w:rPr>
          <w:rFonts w:ascii="Sylfaen" w:hAnsi="Sylfaen"/>
          <w:sz w:val="28"/>
          <w:lang w:val="ka-GE"/>
        </w:rPr>
      </w:pPr>
    </w:p>
    <w:p w14:paraId="74F7140C" w14:textId="77777777" w:rsidR="00F84380" w:rsidRDefault="00F84380" w:rsidP="006C0FDF">
      <w:pPr>
        <w:jc w:val="center"/>
        <w:rPr>
          <w:rFonts w:ascii="Sylfaen" w:hAnsi="Sylfaen"/>
          <w:sz w:val="28"/>
          <w:lang w:val="ka-GE"/>
        </w:rPr>
      </w:pPr>
    </w:p>
    <w:p w14:paraId="7C3F6E2A" w14:textId="77777777" w:rsidR="006C0FDF" w:rsidRDefault="00B633ED" w:rsidP="006C0FDF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11EA9" wp14:editId="07777777">
                <wp:simplePos x="0" y="0"/>
                <wp:positionH relativeFrom="column">
                  <wp:posOffset>1939290</wp:posOffset>
                </wp:positionH>
                <wp:positionV relativeFrom="paragraph">
                  <wp:posOffset>8890</wp:posOffset>
                </wp:positionV>
                <wp:extent cx="2143125" cy="2133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CB8C" w14:textId="77777777" w:rsidR="000B00A1" w:rsidRDefault="000B00A1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6DA1B3BF" w14:textId="77777777" w:rsidR="000B00A1" w:rsidRDefault="000B00A1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3D380507" w14:textId="77777777" w:rsidR="000B00A1" w:rsidRDefault="000B00A1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...</w:t>
                            </w:r>
                          </w:p>
                          <w:p w14:paraId="50EBA6AC" w14:textId="77777777" w:rsidR="000B00A1" w:rsidRDefault="000B00A1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[დაწესებულების ლოგო]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1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.7pt;width:168.7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" fillcolor="white [3201]" stroked="f" strokeweight=".5pt">
                <v:textbox>
                  <w:txbxContent>
                    <w:p w14:paraId="1A79CB8C" w14:textId="77777777" w:rsidR="000B00A1" w:rsidRDefault="000B00A1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6DA1B3BF" w14:textId="77777777" w:rsidR="000B00A1" w:rsidRDefault="000B00A1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3D380507" w14:textId="77777777" w:rsidR="000B00A1" w:rsidRDefault="000B00A1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...</w:t>
                      </w:r>
                    </w:p>
                    <w:p w14:paraId="50EBA6AC" w14:textId="77777777" w:rsidR="000B00A1" w:rsidRDefault="000B00A1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[დაწესებულების ლოგო]</w:t>
                      </w:r>
                    </w:p>
                  </w:txbxContent>
                </v:textbox>
              </v:shape>
            </w:pict>
          </mc:Fallback>
        </mc:AlternateContent>
      </w:r>
    </w:p>
    <w:p w14:paraId="7F1F43F9" w14:textId="77777777" w:rsidR="006C0FDF" w:rsidRDefault="006C0FDF" w:rsidP="006C0FDF">
      <w:pPr>
        <w:jc w:val="center"/>
        <w:rPr>
          <w:rFonts w:ascii="Sylfaen" w:hAnsi="Sylfaen"/>
          <w:sz w:val="24"/>
          <w:lang w:val="ka-GE"/>
        </w:rPr>
      </w:pPr>
    </w:p>
    <w:p w14:paraId="6EDAA7DD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44FC1A03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04E81BE6" w14:textId="77777777" w:rsidR="00B633ED" w:rsidRDefault="00B633ED" w:rsidP="006C0FDF">
      <w:pPr>
        <w:rPr>
          <w:rFonts w:ascii="Sylfaen" w:hAnsi="Sylfaen"/>
          <w:sz w:val="24"/>
          <w:lang w:val="ka-GE"/>
        </w:rPr>
      </w:pPr>
    </w:p>
    <w:p w14:paraId="5568423E" w14:textId="77777777" w:rsidR="00B633ED" w:rsidRDefault="00B633ED" w:rsidP="006C0FDF">
      <w:pPr>
        <w:rPr>
          <w:rFonts w:ascii="Sylfaen" w:hAnsi="Sylfaen"/>
          <w:sz w:val="24"/>
          <w:lang w:val="ka-GE"/>
        </w:rPr>
      </w:pPr>
    </w:p>
    <w:p w14:paraId="705A872E" w14:textId="77777777" w:rsidR="006C0FDF" w:rsidRDefault="006C0FDF" w:rsidP="006C0FDF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br/>
      </w:r>
    </w:p>
    <w:p w14:paraId="74B8E526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22802EAD" w14:textId="77777777" w:rsidR="006C0FDF" w:rsidRDefault="006C0FDF" w:rsidP="006C0FDF">
      <w:pPr>
        <w:jc w:val="center"/>
        <w:rPr>
          <w:rFonts w:ascii="Sylfaen" w:hAnsi="Sylfaen"/>
          <w:sz w:val="24"/>
          <w:lang w:val="ka-GE"/>
        </w:rPr>
      </w:pPr>
    </w:p>
    <w:p w14:paraId="14A3CB73" w14:textId="3DDB58A7" w:rsidR="008617DA" w:rsidRDefault="008617DA" w:rsidP="006C0FDF">
      <w:pPr>
        <w:jc w:val="center"/>
        <w:rPr>
          <w:rFonts w:ascii="Sylfaen" w:hAnsi="Sylfaen"/>
          <w:sz w:val="24"/>
          <w:lang w:val="ka-GE"/>
        </w:rPr>
      </w:pPr>
    </w:p>
    <w:p w14:paraId="2DE5BAD7" w14:textId="77777777" w:rsidR="008617DA" w:rsidRPr="008617DA" w:rsidRDefault="008617DA" w:rsidP="008617DA">
      <w:pPr>
        <w:rPr>
          <w:rFonts w:ascii="Sylfaen" w:hAnsi="Sylfaen"/>
          <w:sz w:val="24"/>
          <w:lang w:val="ka-GE"/>
        </w:rPr>
      </w:pPr>
    </w:p>
    <w:p w14:paraId="14E12B6D" w14:textId="77777777" w:rsidR="008617DA" w:rsidRPr="008617DA" w:rsidRDefault="008617DA" w:rsidP="008617DA">
      <w:pPr>
        <w:rPr>
          <w:rFonts w:ascii="Sylfaen" w:hAnsi="Sylfaen"/>
          <w:sz w:val="24"/>
          <w:lang w:val="ka-GE"/>
        </w:rPr>
      </w:pPr>
    </w:p>
    <w:p w14:paraId="7A9B5126" w14:textId="43274C96" w:rsidR="006C0FDF" w:rsidRPr="008617DA" w:rsidRDefault="006C0FDF" w:rsidP="008617DA">
      <w:pPr>
        <w:tabs>
          <w:tab w:val="center" w:pos="4677"/>
        </w:tabs>
        <w:rPr>
          <w:rFonts w:ascii="Sylfaen" w:hAnsi="Sylfaen"/>
          <w:sz w:val="24"/>
          <w:lang w:val="ka-GE"/>
        </w:rPr>
        <w:sectPr w:rsidR="006C0FDF" w:rsidRPr="008617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9526635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B5D1EF" w14:textId="7FF3EABB" w:rsidR="00E26EF6" w:rsidRPr="00A66FA6" w:rsidRDefault="0A961EA6" w:rsidP="0A961EA6">
          <w:pPr>
            <w:pStyle w:val="TOCHeading"/>
            <w:rPr>
              <w:rFonts w:ascii="Sylfaen" w:hAnsi="Sylfaen"/>
              <w:b/>
              <w:bCs/>
              <w:color w:val="2F5496" w:themeColor="accent5" w:themeShade="BF"/>
              <w:lang w:val="ka-GE"/>
            </w:rPr>
          </w:pPr>
          <w:r w:rsidRPr="0A961EA6">
            <w:rPr>
              <w:rFonts w:ascii="Sylfaen" w:hAnsi="Sylfaen"/>
              <w:b/>
              <w:bCs/>
              <w:color w:val="2F5496" w:themeColor="accent5" w:themeShade="BF"/>
              <w:lang w:val="ka-GE"/>
            </w:rPr>
            <w:t>სარჩევი</w:t>
          </w:r>
          <w:bookmarkStart w:id="0" w:name="_GoBack"/>
          <w:bookmarkEnd w:id="0"/>
        </w:p>
        <w:p w14:paraId="786DB749" w14:textId="77777777" w:rsidR="005735F1" w:rsidRDefault="00E26EF6">
          <w:pPr>
            <w:pStyle w:val="TOC1"/>
            <w:rPr>
              <w:rFonts w:asciiTheme="minorHAnsi" w:hAnsiTheme="minorHAnsi" w:cstheme="minorBidi"/>
              <w:color w:val="auto"/>
              <w:lang w:val="en-US"/>
            </w:rPr>
          </w:pPr>
          <w:r>
            <w:rPr>
              <w:rFonts w:cs="Times New Roman"/>
              <w:noProof w:val="0"/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rFonts w:cs="Times New Roman"/>
              <w:noProof w:val="0"/>
              <w:lang w:val="en-US"/>
            </w:rPr>
            <w:fldChar w:fldCharType="separate"/>
          </w:r>
          <w:hyperlink w:anchor="_Toc505166953" w:history="1">
            <w:r w:rsidR="005735F1" w:rsidRPr="00A2008E">
              <w:rPr>
                <w:rStyle w:val="Hyperlink"/>
                <w:b/>
                <w:bCs/>
              </w:rPr>
              <w:t>ნაწილი I: შესავალი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_Toc505166953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3</w:t>
            </w:r>
            <w:r w:rsidR="005735F1">
              <w:rPr>
                <w:webHidden/>
              </w:rPr>
              <w:fldChar w:fldCharType="end"/>
            </w:r>
          </w:hyperlink>
        </w:p>
        <w:p w14:paraId="241D6F18" w14:textId="77777777" w:rsidR="005735F1" w:rsidRDefault="00272E66">
          <w:pPr>
            <w:pStyle w:val="TOC2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54" w:history="1">
            <w:r w:rsidR="005735F1" w:rsidRPr="00A2008E">
              <w:rPr>
                <w:rStyle w:val="Hyperlink"/>
                <w:b/>
                <w:bCs/>
              </w:rPr>
              <w:t>1.</w:t>
            </w:r>
            <w:r w:rsidR="005735F1">
              <w:rPr>
                <w:rFonts w:asciiTheme="minorHAnsi" w:hAnsiTheme="minorHAnsi" w:cstheme="minorBidi"/>
                <w:color w:val="auto"/>
                <w:lang w:val="en-US"/>
              </w:rPr>
              <w:tab/>
            </w:r>
            <w:r w:rsidR="005735F1" w:rsidRPr="00A2008E">
              <w:rPr>
                <w:rStyle w:val="Hyperlink"/>
                <w:b/>
                <w:bCs/>
              </w:rPr>
              <w:t>დაწესებულების აღწერა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_Toc505166954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3</w:t>
            </w:r>
            <w:r w:rsidR="005735F1">
              <w:rPr>
                <w:webHidden/>
              </w:rPr>
              <w:fldChar w:fldCharType="end"/>
            </w:r>
          </w:hyperlink>
        </w:p>
        <w:p w14:paraId="183BC410" w14:textId="77777777" w:rsidR="005735F1" w:rsidRDefault="00272E66">
          <w:pPr>
            <w:pStyle w:val="TOC2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55" w:history="1">
            <w:r w:rsidR="005735F1" w:rsidRPr="00A2008E">
              <w:rPr>
                <w:rStyle w:val="Hyperlink"/>
                <w:b/>
                <w:bCs/>
              </w:rPr>
              <w:t>2.</w:t>
            </w:r>
            <w:r w:rsidR="005735F1">
              <w:rPr>
                <w:rFonts w:asciiTheme="minorHAnsi" w:hAnsiTheme="minorHAnsi" w:cstheme="minorBidi"/>
                <w:color w:val="auto"/>
                <w:lang w:val="en-US"/>
              </w:rPr>
              <w:tab/>
            </w:r>
            <w:r w:rsidR="005735F1" w:rsidRPr="00A2008E">
              <w:rPr>
                <w:rStyle w:val="Hyperlink"/>
                <w:b/>
                <w:bCs/>
              </w:rPr>
              <w:t>ზოგადი ინფორმაცია დაწესებულების შესახებ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_Toc505166955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3</w:t>
            </w:r>
            <w:r w:rsidR="005735F1">
              <w:rPr>
                <w:webHidden/>
              </w:rPr>
              <w:fldChar w:fldCharType="end"/>
            </w:r>
          </w:hyperlink>
        </w:p>
        <w:p w14:paraId="47DD5335" w14:textId="77777777" w:rsidR="005735F1" w:rsidRDefault="00272E66">
          <w:pPr>
            <w:pStyle w:val="TOC2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56" w:history="1">
            <w:r w:rsidR="005735F1" w:rsidRPr="00A2008E">
              <w:rPr>
                <w:rStyle w:val="Hyperlink"/>
                <w:b/>
                <w:bCs/>
              </w:rPr>
              <w:t>3.</w:t>
            </w:r>
            <w:r w:rsidR="005735F1">
              <w:rPr>
                <w:rFonts w:asciiTheme="minorHAnsi" w:hAnsiTheme="minorHAnsi" w:cstheme="minorBidi"/>
                <w:color w:val="auto"/>
                <w:lang w:val="en-US"/>
              </w:rPr>
              <w:tab/>
            </w:r>
            <w:r w:rsidR="005735F1" w:rsidRPr="00A2008E">
              <w:rPr>
                <w:rStyle w:val="Hyperlink"/>
                <w:b/>
                <w:bCs/>
              </w:rPr>
              <w:t>რაოდენობრივი მაჩვენებლები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_Toc505166956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5</w:t>
            </w:r>
            <w:r w:rsidR="005735F1">
              <w:rPr>
                <w:webHidden/>
              </w:rPr>
              <w:fldChar w:fldCharType="end"/>
            </w:r>
          </w:hyperlink>
        </w:p>
        <w:p w14:paraId="10CDF757" w14:textId="77777777" w:rsidR="005735F1" w:rsidRDefault="00272E66">
          <w:pPr>
            <w:pStyle w:val="TOC3"/>
            <w:tabs>
              <w:tab w:val="right" w:leader="dot" w:pos="9696"/>
            </w:tabs>
            <w:rPr>
              <w:rFonts w:cstheme="minorBidi"/>
              <w:noProof/>
            </w:rPr>
          </w:pPr>
          <w:hyperlink w:anchor="_Toc505166957" w:history="1">
            <w:r w:rsidR="005735F1" w:rsidRPr="00A2008E">
              <w:rPr>
                <w:rStyle w:val="Hyperlink"/>
                <w:rFonts w:ascii="Sylfaen" w:hAnsi="Sylfaen" w:cs="Sylfaen"/>
                <w:b/>
                <w:bCs/>
                <w:noProof/>
                <w:lang w:val="ka-GE"/>
              </w:rPr>
              <w:t>3.1 პროგრამები</w:t>
            </w:r>
            <w:r w:rsidR="005735F1">
              <w:rPr>
                <w:noProof/>
                <w:webHidden/>
              </w:rPr>
              <w:tab/>
            </w:r>
            <w:r w:rsidR="005735F1">
              <w:rPr>
                <w:noProof/>
                <w:webHidden/>
              </w:rPr>
              <w:fldChar w:fldCharType="begin"/>
            </w:r>
            <w:r w:rsidR="005735F1">
              <w:rPr>
                <w:noProof/>
                <w:webHidden/>
              </w:rPr>
              <w:instrText xml:space="preserve"> PAGEREF _Toc505166957 \h </w:instrText>
            </w:r>
            <w:r w:rsidR="005735F1">
              <w:rPr>
                <w:noProof/>
                <w:webHidden/>
              </w:rPr>
            </w:r>
            <w:r w:rsidR="005735F1">
              <w:rPr>
                <w:noProof/>
                <w:webHidden/>
              </w:rPr>
              <w:fldChar w:fldCharType="separate"/>
            </w:r>
            <w:r w:rsidR="005735F1">
              <w:rPr>
                <w:noProof/>
                <w:webHidden/>
              </w:rPr>
              <w:t>5</w:t>
            </w:r>
            <w:r w:rsidR="005735F1">
              <w:rPr>
                <w:noProof/>
                <w:webHidden/>
              </w:rPr>
              <w:fldChar w:fldCharType="end"/>
            </w:r>
          </w:hyperlink>
        </w:p>
        <w:p w14:paraId="48968B56" w14:textId="77777777" w:rsidR="005735F1" w:rsidRDefault="00272E66">
          <w:pPr>
            <w:pStyle w:val="TOC3"/>
            <w:tabs>
              <w:tab w:val="right" w:leader="dot" w:pos="9696"/>
            </w:tabs>
            <w:rPr>
              <w:rFonts w:cstheme="minorBidi"/>
              <w:noProof/>
            </w:rPr>
          </w:pPr>
          <w:hyperlink w:anchor="_Toc505166958" w:history="1">
            <w:r w:rsidR="005735F1" w:rsidRPr="00A2008E">
              <w:rPr>
                <w:rStyle w:val="Hyperlink"/>
                <w:rFonts w:ascii="Sylfaen" w:hAnsi="Sylfaen" w:cs="Sylfaen"/>
                <w:b/>
                <w:bCs/>
                <w:noProof/>
                <w:lang w:val="ka-GE"/>
              </w:rPr>
              <w:t>3.2. ჩარჩო დოკუმენტის საფუძველზე შემუშავებული (მოდულური), მათ შორის დუალურად განსახორციელებელი პროგრამები</w:t>
            </w:r>
            <w:r w:rsidR="005735F1">
              <w:rPr>
                <w:noProof/>
                <w:webHidden/>
              </w:rPr>
              <w:tab/>
            </w:r>
            <w:r w:rsidR="005735F1">
              <w:rPr>
                <w:noProof/>
                <w:webHidden/>
              </w:rPr>
              <w:fldChar w:fldCharType="begin"/>
            </w:r>
            <w:r w:rsidR="005735F1">
              <w:rPr>
                <w:noProof/>
                <w:webHidden/>
              </w:rPr>
              <w:instrText xml:space="preserve"> PAGEREF _Toc505166958 \h </w:instrText>
            </w:r>
            <w:r w:rsidR="005735F1">
              <w:rPr>
                <w:noProof/>
                <w:webHidden/>
              </w:rPr>
            </w:r>
            <w:r w:rsidR="005735F1">
              <w:rPr>
                <w:noProof/>
                <w:webHidden/>
              </w:rPr>
              <w:fldChar w:fldCharType="separate"/>
            </w:r>
            <w:r w:rsidR="005735F1">
              <w:rPr>
                <w:noProof/>
                <w:webHidden/>
              </w:rPr>
              <w:t>5</w:t>
            </w:r>
            <w:r w:rsidR="005735F1">
              <w:rPr>
                <w:noProof/>
                <w:webHidden/>
              </w:rPr>
              <w:fldChar w:fldCharType="end"/>
            </w:r>
          </w:hyperlink>
        </w:p>
        <w:p w14:paraId="526C4E10" w14:textId="77777777" w:rsidR="005735F1" w:rsidRDefault="00272E66">
          <w:pPr>
            <w:pStyle w:val="TOC3"/>
            <w:tabs>
              <w:tab w:val="right" w:leader="dot" w:pos="9696"/>
            </w:tabs>
            <w:rPr>
              <w:rFonts w:cstheme="minorBidi"/>
              <w:noProof/>
            </w:rPr>
          </w:pPr>
          <w:hyperlink w:anchor="_Toc505166959" w:history="1">
            <w:r w:rsidR="005735F1" w:rsidRPr="00A2008E">
              <w:rPr>
                <w:rStyle w:val="Hyperlink"/>
                <w:rFonts w:ascii="Sylfaen" w:hAnsi="Sylfaen" w:cs="Sylfaen"/>
                <w:b/>
                <w:bCs/>
                <w:noProof/>
                <w:lang w:val="ka-GE"/>
              </w:rPr>
              <w:t>3.3. პროფესიული სტანდარტის საფუძველზე შემუშავებული (საგნობრივი) პროგრამები</w:t>
            </w:r>
            <w:r w:rsidR="005735F1">
              <w:rPr>
                <w:noProof/>
                <w:webHidden/>
              </w:rPr>
              <w:tab/>
            </w:r>
            <w:r w:rsidR="005735F1">
              <w:rPr>
                <w:noProof/>
                <w:webHidden/>
              </w:rPr>
              <w:fldChar w:fldCharType="begin"/>
            </w:r>
            <w:r w:rsidR="005735F1">
              <w:rPr>
                <w:noProof/>
                <w:webHidden/>
              </w:rPr>
              <w:instrText xml:space="preserve"> PAGEREF _Toc505166959 \h </w:instrText>
            </w:r>
            <w:r w:rsidR="005735F1">
              <w:rPr>
                <w:noProof/>
                <w:webHidden/>
              </w:rPr>
            </w:r>
            <w:r w:rsidR="005735F1">
              <w:rPr>
                <w:noProof/>
                <w:webHidden/>
              </w:rPr>
              <w:fldChar w:fldCharType="separate"/>
            </w:r>
            <w:r w:rsidR="005735F1">
              <w:rPr>
                <w:noProof/>
                <w:webHidden/>
              </w:rPr>
              <w:t>6</w:t>
            </w:r>
            <w:r w:rsidR="005735F1">
              <w:rPr>
                <w:noProof/>
                <w:webHidden/>
              </w:rPr>
              <w:fldChar w:fldCharType="end"/>
            </w:r>
          </w:hyperlink>
        </w:p>
        <w:p w14:paraId="1FFBA444" w14:textId="77777777" w:rsidR="005735F1" w:rsidRDefault="00272E66">
          <w:pPr>
            <w:pStyle w:val="TOC3"/>
            <w:tabs>
              <w:tab w:val="right" w:leader="dot" w:pos="9696"/>
            </w:tabs>
            <w:rPr>
              <w:rFonts w:cstheme="minorBidi"/>
              <w:noProof/>
            </w:rPr>
          </w:pPr>
          <w:hyperlink w:anchor="_Toc505166960" w:history="1">
            <w:r w:rsidR="005735F1" w:rsidRPr="00A2008E">
              <w:rPr>
                <w:rStyle w:val="Hyperlink"/>
                <w:rFonts w:ascii="Sylfaen" w:hAnsi="Sylfaen" w:cs="Sylfaen"/>
                <w:b/>
                <w:bCs/>
                <w:noProof/>
              </w:rPr>
              <w:t>3.</w:t>
            </w:r>
            <w:r w:rsidR="005735F1" w:rsidRPr="00A2008E">
              <w:rPr>
                <w:rStyle w:val="Hyperlink"/>
                <w:rFonts w:ascii="Sylfaen" w:hAnsi="Sylfaen" w:cs="Sylfaen"/>
                <w:b/>
                <w:bCs/>
                <w:noProof/>
                <w:lang w:val="ka-GE"/>
              </w:rPr>
              <w:t>4 პროფესიული სტუდენტები</w:t>
            </w:r>
            <w:r w:rsidR="005735F1">
              <w:rPr>
                <w:noProof/>
                <w:webHidden/>
              </w:rPr>
              <w:tab/>
            </w:r>
            <w:r w:rsidR="005735F1">
              <w:rPr>
                <w:noProof/>
                <w:webHidden/>
              </w:rPr>
              <w:fldChar w:fldCharType="begin"/>
            </w:r>
            <w:r w:rsidR="005735F1">
              <w:rPr>
                <w:noProof/>
                <w:webHidden/>
              </w:rPr>
              <w:instrText xml:space="preserve"> PAGEREF _Toc505166960 \h </w:instrText>
            </w:r>
            <w:r w:rsidR="005735F1">
              <w:rPr>
                <w:noProof/>
                <w:webHidden/>
              </w:rPr>
            </w:r>
            <w:r w:rsidR="005735F1">
              <w:rPr>
                <w:noProof/>
                <w:webHidden/>
              </w:rPr>
              <w:fldChar w:fldCharType="separate"/>
            </w:r>
            <w:r w:rsidR="005735F1">
              <w:rPr>
                <w:noProof/>
                <w:webHidden/>
              </w:rPr>
              <w:t>6</w:t>
            </w:r>
            <w:r w:rsidR="005735F1">
              <w:rPr>
                <w:noProof/>
                <w:webHidden/>
              </w:rPr>
              <w:fldChar w:fldCharType="end"/>
            </w:r>
          </w:hyperlink>
        </w:p>
        <w:p w14:paraId="13D98020" w14:textId="77777777" w:rsidR="005735F1" w:rsidRDefault="00272E66">
          <w:pPr>
            <w:pStyle w:val="TOC2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61" w:history="1">
            <w:r w:rsidR="005735F1" w:rsidRPr="00A2008E">
              <w:rPr>
                <w:rStyle w:val="Hyperlink"/>
                <w:b/>
                <w:bCs/>
              </w:rPr>
              <w:t>4.</w:t>
            </w:r>
            <w:r w:rsidR="005735F1">
              <w:rPr>
                <w:rFonts w:asciiTheme="minorHAnsi" w:hAnsiTheme="minorHAnsi" w:cstheme="minorBidi"/>
                <w:color w:val="auto"/>
                <w:lang w:val="en-US"/>
              </w:rPr>
              <w:tab/>
            </w:r>
            <w:r w:rsidR="005735F1" w:rsidRPr="00A2008E">
              <w:rPr>
                <w:rStyle w:val="Hyperlink"/>
                <w:b/>
                <w:bCs/>
              </w:rPr>
              <w:t>ფართი და სასწავლო გარემო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_Toc505166961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7</w:t>
            </w:r>
            <w:r w:rsidR="005735F1">
              <w:rPr>
                <w:webHidden/>
              </w:rPr>
              <w:fldChar w:fldCharType="end"/>
            </w:r>
          </w:hyperlink>
        </w:p>
        <w:p w14:paraId="1A1500AD" w14:textId="77777777" w:rsidR="005735F1" w:rsidRDefault="00272E66">
          <w:pPr>
            <w:pStyle w:val="TOC2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62" w:history="1">
            <w:r w:rsidR="005735F1" w:rsidRPr="00A2008E">
              <w:rPr>
                <w:rStyle w:val="Hyperlink"/>
                <w:b/>
              </w:rPr>
              <w:t>5.</w:t>
            </w:r>
            <w:r w:rsidR="005735F1">
              <w:rPr>
                <w:rFonts w:asciiTheme="minorHAnsi" w:hAnsiTheme="minorHAnsi" w:cstheme="minorBidi"/>
                <w:color w:val="auto"/>
                <w:lang w:val="en-US"/>
              </w:rPr>
              <w:tab/>
            </w:r>
            <w:r w:rsidR="005735F1" w:rsidRPr="00A2008E">
              <w:rPr>
                <w:rStyle w:val="Hyperlink"/>
                <w:b/>
                <w:bCs/>
              </w:rPr>
              <w:t>დაწესებულების მისია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_Toc505166962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7</w:t>
            </w:r>
            <w:r w:rsidR="005735F1">
              <w:rPr>
                <w:webHidden/>
              </w:rPr>
              <w:fldChar w:fldCharType="end"/>
            </w:r>
          </w:hyperlink>
        </w:p>
        <w:p w14:paraId="32C7B767" w14:textId="77777777" w:rsidR="005735F1" w:rsidRDefault="00272E66">
          <w:pPr>
            <w:pStyle w:val="TOC1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63" w:history="1">
            <w:r w:rsidR="005735F1" w:rsidRPr="00A2008E">
              <w:rPr>
                <w:rStyle w:val="Hyperlink"/>
                <w:b/>
                <w:bCs/>
              </w:rPr>
              <w:t>ნაწილი II: ავტორიზაციის სტანდარტებთან შესაბამისობის შეფასება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_Toc505166963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8</w:t>
            </w:r>
            <w:r w:rsidR="005735F1">
              <w:rPr>
                <w:webHidden/>
              </w:rPr>
              <w:fldChar w:fldCharType="end"/>
            </w:r>
          </w:hyperlink>
        </w:p>
        <w:p w14:paraId="32D3B9FE" w14:textId="77777777" w:rsidR="005735F1" w:rsidRDefault="00272E66">
          <w:pPr>
            <w:pStyle w:val="TOC2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64" w:history="1">
            <w:r w:rsidR="005735F1" w:rsidRPr="00A2008E">
              <w:rPr>
                <w:rStyle w:val="Hyperlink"/>
                <w:b/>
                <w:lang w:val="de-DE"/>
              </w:rPr>
              <w:t>6.</w:t>
            </w:r>
            <w:r w:rsidR="005735F1">
              <w:rPr>
                <w:rFonts w:asciiTheme="minorHAnsi" w:hAnsiTheme="minorHAnsi" w:cstheme="minorBidi"/>
                <w:color w:val="auto"/>
                <w:lang w:val="en-US"/>
              </w:rPr>
              <w:tab/>
            </w:r>
            <w:r w:rsidR="005735F1" w:rsidRPr="00A2008E">
              <w:rPr>
                <w:rStyle w:val="Hyperlink"/>
                <w:b/>
                <w:bCs/>
              </w:rPr>
              <w:t>სტანდარტები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_Toc505166964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8</w:t>
            </w:r>
            <w:r w:rsidR="005735F1">
              <w:rPr>
                <w:webHidden/>
              </w:rPr>
              <w:fldChar w:fldCharType="end"/>
            </w:r>
          </w:hyperlink>
        </w:p>
        <w:p w14:paraId="7F931B5D" w14:textId="77777777" w:rsidR="005735F1" w:rsidRDefault="00272E66">
          <w:pPr>
            <w:pStyle w:val="TOC1"/>
            <w:rPr>
              <w:rFonts w:asciiTheme="minorHAnsi" w:hAnsiTheme="minorHAnsi" w:cstheme="minorBidi"/>
              <w:color w:val="auto"/>
              <w:lang w:val="en-US"/>
            </w:rPr>
          </w:pPr>
          <w:hyperlink w:anchor="_Toc505166965" w:history="1">
            <w:r w:rsidR="005735F1" w:rsidRPr="00A2008E">
              <w:rPr>
                <w:rStyle w:val="Hyperlink"/>
                <w:b/>
                <w:bCs/>
              </w:rPr>
              <w:t>ნაწილი II</w:t>
            </w:r>
            <w:r w:rsidR="005735F1" w:rsidRPr="00A2008E">
              <w:rPr>
                <w:rStyle w:val="Hyperlink"/>
                <w:b/>
                <w:bCs/>
                <w:lang w:val="en-US"/>
              </w:rPr>
              <w:t>I</w:t>
            </w:r>
            <w:r w:rsidR="005735F1" w:rsidRPr="00A2008E">
              <w:rPr>
                <w:rStyle w:val="Hyperlink"/>
                <w:b/>
                <w:bCs/>
              </w:rPr>
              <w:t>: დანართების სახით წარმოსადგენი ინფორმაციის/დოკუმენტების ჩამონათვალი</w:t>
            </w:r>
            <w:r w:rsidR="005735F1">
              <w:rPr>
                <w:webHidden/>
              </w:rPr>
              <w:tab/>
            </w:r>
            <w:r w:rsidR="005735F1">
              <w:rPr>
                <w:webHidden/>
              </w:rPr>
              <w:fldChar w:fldCharType="begin"/>
            </w:r>
            <w:r w:rsidR="005735F1">
              <w:rPr>
                <w:webHidden/>
              </w:rPr>
              <w:instrText xml:space="preserve"> PAGEREF _Toc505166965 \h </w:instrText>
            </w:r>
            <w:r w:rsidR="005735F1">
              <w:rPr>
                <w:webHidden/>
              </w:rPr>
            </w:r>
            <w:r w:rsidR="005735F1">
              <w:rPr>
                <w:webHidden/>
              </w:rPr>
              <w:fldChar w:fldCharType="separate"/>
            </w:r>
            <w:r w:rsidR="005735F1">
              <w:rPr>
                <w:webHidden/>
              </w:rPr>
              <w:t>16</w:t>
            </w:r>
            <w:r w:rsidR="005735F1">
              <w:rPr>
                <w:webHidden/>
              </w:rPr>
              <w:fldChar w:fldCharType="end"/>
            </w:r>
          </w:hyperlink>
        </w:p>
        <w:p w14:paraId="4443ACF1" w14:textId="611B128F" w:rsidR="00E26EF6" w:rsidRDefault="00E26EF6">
          <w:r>
            <w:rPr>
              <w:b/>
              <w:bCs/>
              <w:noProof/>
            </w:rPr>
            <w:fldChar w:fldCharType="end"/>
          </w:r>
        </w:p>
      </w:sdtContent>
    </w:sdt>
    <w:p w14:paraId="2EE4A9C7" w14:textId="77777777" w:rsidR="004548CB" w:rsidRDefault="004548CB" w:rsidP="004D2B32">
      <w:pPr>
        <w:pStyle w:val="Heading1"/>
        <w:rPr>
          <w:rFonts w:ascii="Sylfaen" w:hAnsi="Sylfaen" w:cs="Sylfaen"/>
          <w:lang w:val="ka-GE"/>
        </w:rPr>
      </w:pPr>
    </w:p>
    <w:p w14:paraId="155206A5" w14:textId="77777777" w:rsidR="004548CB" w:rsidRDefault="004548CB" w:rsidP="004548CB">
      <w:pPr>
        <w:rPr>
          <w:rFonts w:ascii="Sylfaen" w:hAnsi="Sylfaen"/>
          <w:lang w:val="ka-GE"/>
        </w:rPr>
      </w:pPr>
    </w:p>
    <w:p w14:paraId="06D5A922" w14:textId="77777777" w:rsidR="004548CB" w:rsidRDefault="004548CB" w:rsidP="004548CB">
      <w:pPr>
        <w:rPr>
          <w:rFonts w:ascii="Sylfaen" w:hAnsi="Sylfaen"/>
          <w:lang w:val="ka-GE"/>
        </w:rPr>
      </w:pPr>
    </w:p>
    <w:p w14:paraId="4DC631E0" w14:textId="77777777" w:rsidR="004548CB" w:rsidRDefault="004548CB" w:rsidP="004548CB">
      <w:pPr>
        <w:rPr>
          <w:rFonts w:ascii="Sylfaen" w:hAnsi="Sylfaen"/>
          <w:lang w:val="ka-GE"/>
        </w:rPr>
      </w:pPr>
    </w:p>
    <w:p w14:paraId="477444E0" w14:textId="77777777" w:rsidR="004548CB" w:rsidRDefault="004548CB" w:rsidP="004548CB">
      <w:pPr>
        <w:rPr>
          <w:rFonts w:ascii="Sylfaen" w:hAnsi="Sylfaen"/>
          <w:lang w:val="ka-GE"/>
        </w:rPr>
      </w:pPr>
    </w:p>
    <w:p w14:paraId="736C1A79" w14:textId="77777777" w:rsidR="00345F71" w:rsidRDefault="00345F71" w:rsidP="004548CB">
      <w:pPr>
        <w:rPr>
          <w:rFonts w:ascii="Sylfaen" w:hAnsi="Sylfaen"/>
          <w:lang w:val="ka-GE"/>
        </w:rPr>
      </w:pPr>
    </w:p>
    <w:p w14:paraId="0A8505F1" w14:textId="77777777" w:rsidR="00345F71" w:rsidRDefault="00345F71" w:rsidP="004548CB">
      <w:pPr>
        <w:rPr>
          <w:rFonts w:ascii="Sylfaen" w:hAnsi="Sylfaen"/>
          <w:lang w:val="ka-GE"/>
        </w:rPr>
      </w:pPr>
    </w:p>
    <w:p w14:paraId="2C41924B" w14:textId="77777777" w:rsidR="00345F71" w:rsidRDefault="00345F71" w:rsidP="004548CB">
      <w:pPr>
        <w:rPr>
          <w:rFonts w:ascii="Sylfaen" w:hAnsi="Sylfaen"/>
          <w:lang w:val="ka-GE"/>
        </w:rPr>
      </w:pPr>
    </w:p>
    <w:p w14:paraId="6A96135F" w14:textId="77777777" w:rsidR="00345F71" w:rsidRDefault="00345F71" w:rsidP="004548CB">
      <w:pPr>
        <w:rPr>
          <w:rFonts w:ascii="Sylfaen" w:hAnsi="Sylfaen"/>
          <w:lang w:val="ka-GE"/>
        </w:rPr>
      </w:pPr>
    </w:p>
    <w:p w14:paraId="1A721255" w14:textId="77777777" w:rsidR="00345F71" w:rsidRDefault="00345F71" w:rsidP="004548CB">
      <w:pPr>
        <w:rPr>
          <w:rFonts w:ascii="Sylfaen" w:hAnsi="Sylfaen"/>
          <w:lang w:val="ka-GE"/>
        </w:rPr>
      </w:pPr>
    </w:p>
    <w:p w14:paraId="25361328" w14:textId="77777777" w:rsidR="00345F71" w:rsidRDefault="00345F71" w:rsidP="004548CB">
      <w:pPr>
        <w:rPr>
          <w:rFonts w:ascii="Sylfaen" w:hAnsi="Sylfaen"/>
          <w:lang w:val="ka-GE"/>
        </w:rPr>
      </w:pPr>
    </w:p>
    <w:p w14:paraId="2689BBED" w14:textId="77777777" w:rsidR="00345F71" w:rsidRDefault="00345F71" w:rsidP="004548CB">
      <w:pPr>
        <w:rPr>
          <w:rFonts w:ascii="Sylfaen" w:hAnsi="Sylfaen"/>
          <w:lang w:val="ka-GE"/>
        </w:rPr>
      </w:pPr>
    </w:p>
    <w:p w14:paraId="0CFB3723" w14:textId="77777777" w:rsidR="00345F71" w:rsidRDefault="00345F71" w:rsidP="004548CB">
      <w:pPr>
        <w:rPr>
          <w:rFonts w:ascii="Sylfaen" w:hAnsi="Sylfaen"/>
          <w:lang w:val="ka-GE"/>
        </w:rPr>
      </w:pPr>
    </w:p>
    <w:p w14:paraId="1C7EEA7F" w14:textId="77777777" w:rsidR="00345F71" w:rsidRDefault="00345F71" w:rsidP="004548CB">
      <w:pPr>
        <w:rPr>
          <w:rFonts w:ascii="Sylfaen" w:hAnsi="Sylfaen"/>
          <w:lang w:val="ka-GE"/>
        </w:rPr>
      </w:pPr>
    </w:p>
    <w:p w14:paraId="4BF6C721" w14:textId="77777777" w:rsidR="00345F71" w:rsidRDefault="00345F71" w:rsidP="004548CB">
      <w:pPr>
        <w:rPr>
          <w:rFonts w:ascii="Sylfaen" w:hAnsi="Sylfaen"/>
          <w:lang w:val="ka-GE"/>
        </w:rPr>
      </w:pPr>
    </w:p>
    <w:p w14:paraId="7FCDFF7C" w14:textId="629DDE41" w:rsidR="00223ED9" w:rsidRPr="00345F71" w:rsidRDefault="00870051" w:rsidP="33FDA26B">
      <w:pPr>
        <w:pStyle w:val="Heading1"/>
        <w:rPr>
          <w:rFonts w:ascii="Sylfaen" w:hAnsi="Sylfaen"/>
          <w:b/>
          <w:bCs/>
          <w:color w:val="2F5496" w:themeColor="accent5" w:themeShade="BF"/>
          <w:lang w:val="ka-GE"/>
        </w:rPr>
      </w:pPr>
      <w:bookmarkStart w:id="1" w:name="_Toc505166953"/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lastRenderedPageBreak/>
        <w:t>ნაწილი</w:t>
      </w:r>
      <w:r w:rsidRPr="0A961EA6">
        <w:rPr>
          <w:b/>
          <w:bCs/>
          <w:color w:val="2F5496" w:themeColor="accent5" w:themeShade="BF"/>
          <w:lang w:val="ka-GE"/>
        </w:rPr>
        <w:t xml:space="preserve"> I: </w:t>
      </w: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შესავალი</w:t>
      </w:r>
      <w:bookmarkEnd w:id="1"/>
    </w:p>
    <w:p w14:paraId="4EA51DEB" w14:textId="72F6F9CE" w:rsidR="00623C96" w:rsidRPr="006C0152" w:rsidRDefault="00623C96" w:rsidP="00883905">
      <w:pPr>
        <w:pStyle w:val="Heading2"/>
        <w:numPr>
          <w:ilvl w:val="0"/>
          <w:numId w:val="21"/>
        </w:numPr>
        <w:tabs>
          <w:tab w:val="left" w:pos="360"/>
        </w:tabs>
        <w:rPr>
          <w:b/>
          <w:bCs/>
          <w:color w:val="1F4E79" w:themeColor="accent1" w:themeShade="80"/>
          <w:lang w:val="ka-GE"/>
        </w:rPr>
      </w:pPr>
      <w:bookmarkStart w:id="2" w:name="_Toc505166954"/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დაწესებულების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აღწერა</w:t>
      </w:r>
      <w:bookmarkEnd w:id="2"/>
    </w:p>
    <w:p w14:paraId="3C141550" w14:textId="5F8F1088" w:rsidR="00623C96" w:rsidRDefault="33FDA26B" w:rsidP="33FDA26B">
      <w:pPr>
        <w:rPr>
          <w:rFonts w:ascii="Sylfaen" w:hAnsi="Sylfaen"/>
          <w:sz w:val="18"/>
          <w:szCs w:val="18"/>
          <w:lang w:val="ka-GE"/>
        </w:rPr>
      </w:pPr>
      <w:r w:rsidRPr="33FDA26B">
        <w:rPr>
          <w:rFonts w:ascii="Sylfaen" w:hAnsi="Sylfaen"/>
          <w:sz w:val="18"/>
          <w:szCs w:val="18"/>
          <w:lang w:val="ka-GE"/>
        </w:rPr>
        <w:t>ამ ნაწილში მოკლედ უნდა იქნას მოყვანილი ინფორმაცია დაწესებულების შესახებ (მაგ. ისტორიული მიმოხილვა, ძირითადი ორიენტირები და მაჩვენებლები</w:t>
      </w:r>
      <w:r w:rsidR="00D72F9D">
        <w:rPr>
          <w:rFonts w:ascii="Sylfaen" w:hAnsi="Sylfaen"/>
          <w:sz w:val="18"/>
          <w:szCs w:val="18"/>
          <w:lang w:val="ka-GE"/>
        </w:rPr>
        <w:t>)</w:t>
      </w:r>
    </w:p>
    <w:p w14:paraId="65DCBA6C" w14:textId="315B8C97" w:rsidR="00223ED9" w:rsidRPr="006C0152" w:rsidRDefault="00870051" w:rsidP="00883905">
      <w:pPr>
        <w:pStyle w:val="Heading2"/>
        <w:numPr>
          <w:ilvl w:val="0"/>
          <w:numId w:val="21"/>
        </w:numPr>
        <w:rPr>
          <w:b/>
          <w:bCs/>
          <w:color w:val="1F4E79" w:themeColor="accent1" w:themeShade="80"/>
          <w:lang w:val="ka-GE"/>
        </w:rPr>
      </w:pPr>
      <w:bookmarkStart w:id="3" w:name="_Toc505166955"/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ზოგადი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ინფორმაცია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დაწესებულების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შესახებ</w:t>
      </w:r>
      <w:bookmarkEnd w:id="3"/>
    </w:p>
    <w:p w14:paraId="2D8D2440" w14:textId="1497A5D3" w:rsidR="00B12ECB" w:rsidRPr="00161C72" w:rsidRDefault="33FDA26B" w:rsidP="33FDA26B">
      <w:pPr>
        <w:tabs>
          <w:tab w:val="left" w:pos="36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33FDA26B">
        <w:rPr>
          <w:rFonts w:ascii="Sylfaen" w:hAnsi="Sylfaen" w:cs="Sylfaen"/>
          <w:sz w:val="18"/>
          <w:szCs w:val="18"/>
          <w:lang w:val="ka-GE"/>
        </w:rPr>
        <w:t>გთხოვთ, მიუთითოთ დაწესებულების შესახებ ფაქტობრივი ინფორმაცია, რომელიც მოქმედია საავტორიზაციო განაცხადის გაკეთების მომენტისთვის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035"/>
        <w:gridCol w:w="4310"/>
      </w:tblGrid>
      <w:tr w:rsidR="00966C66" w14:paraId="2907CB11" w14:textId="77777777" w:rsidTr="00EF6F1C">
        <w:tc>
          <w:tcPr>
            <w:tcW w:w="5035" w:type="dxa"/>
          </w:tcPr>
          <w:p w14:paraId="5A0F41B4" w14:textId="18C13CFD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4310" w:type="dxa"/>
          </w:tcPr>
          <w:p w14:paraId="0864427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14:paraId="3A1950C1" w14:textId="77777777" w:rsidTr="00EF6F1C">
        <w:tc>
          <w:tcPr>
            <w:tcW w:w="5035" w:type="dxa"/>
          </w:tcPr>
          <w:p w14:paraId="54C55411" w14:textId="0048360F" w:rsidR="354FBCB8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 ენაზე</w:t>
            </w:r>
          </w:p>
        </w:tc>
        <w:tc>
          <w:tcPr>
            <w:tcW w:w="4310" w:type="dxa"/>
          </w:tcPr>
          <w:p w14:paraId="7931B722" w14:textId="56D4F4D0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5DED453E" w14:textId="77777777" w:rsidTr="00EF6F1C">
        <w:tc>
          <w:tcPr>
            <w:tcW w:w="5035" w:type="dxa"/>
          </w:tcPr>
          <w:p w14:paraId="5F313857" w14:textId="6D4E8ED3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</w:p>
        </w:tc>
        <w:tc>
          <w:tcPr>
            <w:tcW w:w="4310" w:type="dxa"/>
          </w:tcPr>
          <w:p w14:paraId="592B8F88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55E8781D" w14:textId="77777777" w:rsidTr="00EF6F1C">
        <w:tc>
          <w:tcPr>
            <w:tcW w:w="5035" w:type="dxa"/>
          </w:tcPr>
          <w:p w14:paraId="5D3C1DE6" w14:textId="6F461F09" w:rsidR="00966C66" w:rsidRPr="0018406B" w:rsidRDefault="0A961EA6" w:rsidP="0018406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</w:t>
            </w:r>
            <w:r w:rsidR="001840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8406B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310" w:type="dxa"/>
          </w:tcPr>
          <w:p w14:paraId="74B3E148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4DFAE612" w14:textId="77777777" w:rsidTr="00EF6F1C">
        <w:tc>
          <w:tcPr>
            <w:tcW w:w="5035" w:type="dxa"/>
          </w:tcPr>
          <w:p w14:paraId="20A2FE19" w14:textId="0C5B8B76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4310" w:type="dxa"/>
          </w:tcPr>
          <w:p w14:paraId="43567FD9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06E770A" w14:textId="77777777" w:rsidTr="00EF6F1C">
        <w:tc>
          <w:tcPr>
            <w:tcW w:w="5035" w:type="dxa"/>
          </w:tcPr>
          <w:p w14:paraId="4950C501" w14:textId="74BA8356" w:rsidR="00966C66" w:rsidRPr="00C7652F" w:rsidRDefault="0A961EA6" w:rsidP="00FF77F4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მისამართი</w:t>
            </w:r>
            <w:r w:rsidR="00FF77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(ქუჩა, N, ქალაქი/</w:t>
            </w:r>
            <w:r w:rsidR="00FF77F4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მუნიციპალიტეტი, საფოსტო ინდექსი, ქვეყანა)</w:t>
            </w:r>
          </w:p>
        </w:tc>
        <w:tc>
          <w:tcPr>
            <w:tcW w:w="4310" w:type="dxa"/>
          </w:tcPr>
          <w:p w14:paraId="0A58D0FC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31CC5D8" w14:textId="77777777" w:rsidTr="00EF6F1C">
        <w:tc>
          <w:tcPr>
            <w:tcW w:w="5035" w:type="dxa"/>
          </w:tcPr>
          <w:p w14:paraId="4E9AAA12" w14:textId="0316171B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4310" w:type="dxa"/>
          </w:tcPr>
          <w:p w14:paraId="6663B3E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299FCCE" w14:textId="77777777" w:rsidTr="00EF6F1C">
        <w:tc>
          <w:tcPr>
            <w:tcW w:w="5035" w:type="dxa"/>
          </w:tcPr>
          <w:p w14:paraId="2A4591D6" w14:textId="1D2B15BB" w:rsidR="00966C66" w:rsidRPr="00C7652F" w:rsidRDefault="0A961EA6" w:rsidP="00345F71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ელ-ფოსტის მისამართი</w:t>
            </w:r>
          </w:p>
        </w:tc>
        <w:tc>
          <w:tcPr>
            <w:tcW w:w="4310" w:type="dxa"/>
          </w:tcPr>
          <w:p w14:paraId="5DDFE3E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3ADF4679" w14:textId="77777777" w:rsidTr="00EF6F1C">
        <w:tc>
          <w:tcPr>
            <w:tcW w:w="5035" w:type="dxa"/>
          </w:tcPr>
          <w:p w14:paraId="6F6C5CC5" w14:textId="5428AD70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4310" w:type="dxa"/>
          </w:tcPr>
          <w:p w14:paraId="03788B2D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40117914" w14:textId="77777777" w:rsidTr="00EF6F1C">
        <w:tc>
          <w:tcPr>
            <w:tcW w:w="5035" w:type="dxa"/>
          </w:tcPr>
          <w:p w14:paraId="6983534F" w14:textId="1BD9E5A6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</w:t>
            </w:r>
          </w:p>
        </w:tc>
        <w:tc>
          <w:tcPr>
            <w:tcW w:w="4310" w:type="dxa"/>
          </w:tcPr>
          <w:p w14:paraId="45FC2E0E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2E1E2E" w14:paraId="73DF1B12" w14:textId="77777777" w:rsidTr="00EF6F1C">
        <w:tc>
          <w:tcPr>
            <w:tcW w:w="5035" w:type="dxa"/>
          </w:tcPr>
          <w:p w14:paraId="1D306C38" w14:textId="46944516" w:rsidR="00164EA4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ელ. ფოსტის მისამართი</w:t>
            </w:r>
          </w:p>
        </w:tc>
        <w:tc>
          <w:tcPr>
            <w:tcW w:w="4310" w:type="dxa"/>
          </w:tcPr>
          <w:p w14:paraId="498C137C" w14:textId="77777777" w:rsidR="00164EA4" w:rsidRPr="00C7652F" w:rsidRDefault="00164EA4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079F5CAF" w14:textId="77777777" w:rsidTr="00EF6F1C">
        <w:tc>
          <w:tcPr>
            <w:tcW w:w="5035" w:type="dxa"/>
          </w:tcPr>
          <w:p w14:paraId="4D430473" w14:textId="3679B534" w:rsidR="00966C66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მობილური ტელეფონი</w:t>
            </w:r>
          </w:p>
        </w:tc>
        <w:tc>
          <w:tcPr>
            <w:tcW w:w="4310" w:type="dxa"/>
          </w:tcPr>
          <w:p w14:paraId="4B85AAE0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14:paraId="54849362" w14:textId="77777777" w:rsidTr="00EF6F1C">
        <w:tc>
          <w:tcPr>
            <w:tcW w:w="5035" w:type="dxa"/>
          </w:tcPr>
          <w:p w14:paraId="224B3B60" w14:textId="4F0EDE4D" w:rsidR="00164EA4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</w:t>
            </w:r>
          </w:p>
        </w:tc>
        <w:tc>
          <w:tcPr>
            <w:tcW w:w="4310" w:type="dxa"/>
          </w:tcPr>
          <w:p w14:paraId="6B7BECAE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062ED5F8" w14:textId="77777777" w:rsidTr="00EF6F1C">
        <w:tc>
          <w:tcPr>
            <w:tcW w:w="5035" w:type="dxa"/>
          </w:tcPr>
          <w:p w14:paraId="60110837" w14:textId="1674AD1B" w:rsidR="00164EA4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ხელმძღვანელის ელ</w:t>
            </w:r>
            <w:r w:rsidRPr="0A961EA6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ფოსტის მისამართი</w:t>
            </w:r>
          </w:p>
        </w:tc>
        <w:tc>
          <w:tcPr>
            <w:tcW w:w="4310" w:type="dxa"/>
          </w:tcPr>
          <w:p w14:paraId="5516DFD0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6F67A2C6" w14:textId="77777777" w:rsidTr="00EF6F1C">
        <w:tc>
          <w:tcPr>
            <w:tcW w:w="5035" w:type="dxa"/>
          </w:tcPr>
          <w:p w14:paraId="572D40A6" w14:textId="3364B1D7" w:rsidR="00164EA4" w:rsidRPr="00C7652F" w:rsidRDefault="0A961EA6" w:rsidP="00FF77F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ხელმძღვანელის მობ</w:t>
            </w:r>
            <w:r w:rsidR="00FF77F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ტელეფონი</w:t>
            </w:r>
          </w:p>
        </w:tc>
        <w:tc>
          <w:tcPr>
            <w:tcW w:w="4310" w:type="dxa"/>
          </w:tcPr>
          <w:p w14:paraId="6842809E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0B552CF0" w14:textId="77777777" w:rsidTr="00EF6F1C">
        <w:tc>
          <w:tcPr>
            <w:tcW w:w="5035" w:type="dxa"/>
          </w:tcPr>
          <w:p w14:paraId="32B36DDB" w14:textId="6DD3438F" w:rsidR="00164EA4" w:rsidRPr="00C7652F" w:rsidRDefault="33FDA26B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ხელმძღვანელი/ხარისხის უზრუნველყოფის ფუნქციაზე პასუხისმგებელი პირი</w:t>
            </w:r>
            <w:r w:rsidR="001840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განათლების ნაწილში</w:t>
            </w:r>
          </w:p>
        </w:tc>
        <w:tc>
          <w:tcPr>
            <w:tcW w:w="4310" w:type="dxa"/>
          </w:tcPr>
          <w:p w14:paraId="352457B3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5D92B405" w14:textId="77777777" w:rsidTr="00EF6F1C">
        <w:tc>
          <w:tcPr>
            <w:tcW w:w="5035" w:type="dxa"/>
          </w:tcPr>
          <w:p w14:paraId="377B6FAF" w14:textId="5CD3C274" w:rsidR="00164EA4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ელ.ფოსტის მისამართი</w:t>
            </w:r>
          </w:p>
        </w:tc>
        <w:tc>
          <w:tcPr>
            <w:tcW w:w="4310" w:type="dxa"/>
          </w:tcPr>
          <w:p w14:paraId="16A6C161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1ABA43B1" w14:textId="77777777" w:rsidTr="00EF6F1C">
        <w:tc>
          <w:tcPr>
            <w:tcW w:w="5035" w:type="dxa"/>
          </w:tcPr>
          <w:p w14:paraId="2772CA0C" w14:textId="1298FB76" w:rsidR="00CB483E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ხარისხის უზრუნველყოფის სამსახურის ხელმძღვანელის/ხარისხის უზრუნველყოფის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ფუნქციაზე პასუხისმგებელი პირის მობილური ტელეფონი</w:t>
            </w:r>
          </w:p>
        </w:tc>
        <w:tc>
          <w:tcPr>
            <w:tcW w:w="4310" w:type="dxa"/>
          </w:tcPr>
          <w:p w14:paraId="780D7D0D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:rsidRPr="00A73CC3" w14:paraId="29D325A1" w14:textId="77777777" w:rsidTr="00EF6F1C">
        <w:tc>
          <w:tcPr>
            <w:tcW w:w="5035" w:type="dxa"/>
          </w:tcPr>
          <w:p w14:paraId="16A836DF" w14:textId="2AA1847D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რეესტრის წარმოებაზე პასუხისმგებელი პირი</w:t>
            </w:r>
          </w:p>
        </w:tc>
        <w:tc>
          <w:tcPr>
            <w:tcW w:w="4310" w:type="dxa"/>
          </w:tcPr>
          <w:p w14:paraId="6427AF7C" w14:textId="1B1E0401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:rsidRPr="00A73CC3" w14:paraId="11DCCD16" w14:textId="77777777" w:rsidTr="00EF6F1C">
        <w:tc>
          <w:tcPr>
            <w:tcW w:w="5035" w:type="dxa"/>
          </w:tcPr>
          <w:p w14:paraId="56F91554" w14:textId="751B52CA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პირის მობილური ტელეფონი</w:t>
            </w:r>
          </w:p>
        </w:tc>
        <w:tc>
          <w:tcPr>
            <w:tcW w:w="4310" w:type="dxa"/>
          </w:tcPr>
          <w:p w14:paraId="1DD87C8F" w14:textId="1418C10E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322DE" w:rsidRPr="00A73CC3" w14:paraId="4614B886" w14:textId="77777777" w:rsidTr="00EF6F1C">
        <w:tc>
          <w:tcPr>
            <w:tcW w:w="9345" w:type="dxa"/>
            <w:gridSpan w:val="2"/>
          </w:tcPr>
          <w:p w14:paraId="05E645B1" w14:textId="177BE1A7" w:rsidR="00C322DE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 დაწესებულების ავტორიზაციის შესახებ</w:t>
            </w:r>
            <w:r w:rsidRPr="0A961EA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 შემთხვევაში)</w:t>
            </w:r>
          </w:p>
        </w:tc>
      </w:tr>
      <w:tr w:rsidR="354FBCB8" w:rsidRPr="00A73CC3" w14:paraId="578CB1A5" w14:textId="77777777" w:rsidTr="00EF6F1C">
        <w:tc>
          <w:tcPr>
            <w:tcW w:w="5035" w:type="dxa"/>
          </w:tcPr>
          <w:p w14:paraId="686B228C" w14:textId="27EEC90E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გადაწყვეტილების მიღების თარიღი და გადაწყვეტილების ნომერი</w:t>
            </w:r>
          </w:p>
        </w:tc>
        <w:tc>
          <w:tcPr>
            <w:tcW w:w="4310" w:type="dxa"/>
          </w:tcPr>
          <w:p w14:paraId="1A006D84" w14:textId="04687C40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14:paraId="48B6B465" w14:textId="77777777" w:rsidTr="00EF6F1C">
        <w:trPr>
          <w:trHeight w:val="378"/>
        </w:trPr>
        <w:tc>
          <w:tcPr>
            <w:tcW w:w="5035" w:type="dxa"/>
          </w:tcPr>
          <w:p w14:paraId="0247A40E" w14:textId="79B82D41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ავტორიზაციის ვადის გასვლის თარიღი</w:t>
            </w:r>
          </w:p>
        </w:tc>
        <w:tc>
          <w:tcPr>
            <w:tcW w:w="4310" w:type="dxa"/>
          </w:tcPr>
          <w:p w14:paraId="00CBE029" w14:textId="76F85FEE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14BCE6F" w14:textId="4546C1EC" w:rsidR="00D72F9D" w:rsidRDefault="00D72F9D" w:rsidP="007E701C">
      <w:pPr>
        <w:pStyle w:val="Heading2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22960644" w14:textId="77777777" w:rsidR="007E701C" w:rsidRDefault="007E701C" w:rsidP="007E701C">
      <w:pPr>
        <w:rPr>
          <w:rFonts w:ascii="Sylfaen" w:hAnsi="Sylfaen"/>
          <w:lang w:val="ka-GE"/>
        </w:rPr>
      </w:pPr>
    </w:p>
    <w:tbl>
      <w:tblPr>
        <w:tblW w:w="9561" w:type="dxa"/>
        <w:tblInd w:w="108" w:type="dxa"/>
        <w:tblLook w:val="04A0" w:firstRow="1" w:lastRow="0" w:firstColumn="1" w:lastColumn="0" w:noHBand="0" w:noVBand="1"/>
      </w:tblPr>
      <w:tblGrid>
        <w:gridCol w:w="1351"/>
        <w:gridCol w:w="1403"/>
        <w:gridCol w:w="1772"/>
        <w:gridCol w:w="1989"/>
        <w:gridCol w:w="1242"/>
        <w:gridCol w:w="1817"/>
      </w:tblGrid>
      <w:tr w:rsidR="007E701C" w:rsidRPr="007E701C" w14:paraId="6ADC27AE" w14:textId="77777777" w:rsidTr="007E701C">
        <w:trPr>
          <w:trHeight w:val="15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6CA0C5" w14:textId="77777777" w:rsidR="007E701C" w:rsidRPr="007E701C" w:rsidRDefault="007E701C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მდგომარეობა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E608B65" w14:textId="31CF837E" w:rsidR="007E701C" w:rsidRPr="007E701C" w:rsidRDefault="00D77F0B" w:rsidP="00E02D7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E02D73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სტუდენტების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მოთხოვნილი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ზღვრული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რაოდენობა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8D075C3" w14:textId="38F5387E" w:rsidR="007E701C" w:rsidRPr="007E701C" w:rsidRDefault="00D77F0B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საგანმანათლებლო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პროგრამების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0428C0A" w14:textId="33714C26" w:rsidR="007E701C" w:rsidRPr="007E701C" w:rsidRDefault="00D77F0B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საგანმანათლებლო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პროგრამების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განმახორციელებელი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პერსონალის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4031914" w14:textId="7D063DE5" w:rsidR="007E701C" w:rsidRPr="007E701C" w:rsidRDefault="00E02D73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 xml:space="preserve">შენობა-ნაგებობების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ფართი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E5C5A5" w14:textId="77777777" w:rsidR="007E701C" w:rsidRPr="007E701C" w:rsidRDefault="007E701C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მისამართების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რაოდენობა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და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მდებარეობა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</w:tr>
      <w:tr w:rsidR="007E701C" w:rsidRPr="007E701C" w14:paraId="258A0C70" w14:textId="77777777" w:rsidTr="007E701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4157" w14:textId="7790A086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ახალი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5549" w14:textId="40F27BE6" w:rsidR="007E701C" w:rsidRPr="007E701C" w:rsidRDefault="007E701C" w:rsidP="00EB7731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1-20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195" w14:textId="2F4CB151" w:rsidR="007E701C" w:rsidRPr="007E701C" w:rsidRDefault="007E701C" w:rsidP="00EB7731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F5B" w14:textId="77DB44CE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909" w14:textId="7865C931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1-500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7539" w14:textId="7BD91D0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მისამართზე</w:t>
            </w:r>
          </w:p>
        </w:tc>
      </w:tr>
      <w:tr w:rsidR="007E701C" w:rsidRPr="007E701C" w14:paraId="5107494A" w14:textId="77777777" w:rsidTr="007E701C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A90" w14:textId="2C0545E6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0CB" w14:textId="1A996D09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21-50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45B" w14:textId="0BF25C7F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AE9" w14:textId="3A4F79FD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21-50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ACB" w14:textId="22BDDF8E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501-1500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8E5" w14:textId="1C45D0C5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მისამართზე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მუნიციპალიტეტში</w:t>
            </w:r>
          </w:p>
        </w:tc>
      </w:tr>
      <w:tr w:rsidR="007E701C" w:rsidRPr="007E701C" w14:paraId="76CC5113" w14:textId="77777777" w:rsidTr="007E701C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937C65" w14:textId="7777777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05E" w14:textId="1A151A79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51-150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066" w14:textId="6799427F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F26A" w14:textId="37314995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950" w14:textId="4D6A62D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1501-3000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E3BA" w14:textId="1910B28B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მუნიციპალიტეტში</w:t>
            </w:r>
          </w:p>
        </w:tc>
      </w:tr>
      <w:tr w:rsidR="007E701C" w:rsidRPr="007E701C" w14:paraId="089F954F" w14:textId="77777777" w:rsidTr="007E701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4F456F" w14:textId="7777777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CCB" w14:textId="2F9120F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151-500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8DCD" w14:textId="1E7FB5DA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B416" w14:textId="41CC3ED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75D4" w14:textId="001705CA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3000-5000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3F0495" w14:textId="7777777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701C" w:rsidRPr="007E701C" w14:paraId="78ADB69D" w14:textId="77777777" w:rsidTr="007E701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2FAE9F" w14:textId="7777777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912" w14:textId="489A83A5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501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მეტი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332E" w14:textId="1C18AC72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მეტი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24CE" w14:textId="74A84395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151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მეტი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DC69" w14:textId="38C5226A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5001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მეტი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</w:t>
            </w: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287F70" w14:textId="7777777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07B11F4" w14:textId="77777777" w:rsidR="007E701C" w:rsidRDefault="007E701C" w:rsidP="007E701C">
      <w:pPr>
        <w:rPr>
          <w:rFonts w:ascii="Sylfaen" w:hAnsi="Sylfaen"/>
          <w:lang w:val="ka-GE"/>
        </w:rPr>
      </w:pPr>
    </w:p>
    <w:p w14:paraId="3B419D24" w14:textId="77777777" w:rsidR="00EF6F1C" w:rsidRDefault="00EF6F1C">
      <w:pPr>
        <w:rPr>
          <w:rFonts w:ascii="Sylfaen" w:eastAsiaTheme="majorEastAsia" w:hAnsi="Sylfaen" w:cs="Sylfaen"/>
          <w:b/>
          <w:bCs/>
          <w:color w:val="1F4E79" w:themeColor="accent1" w:themeShade="80"/>
          <w:sz w:val="26"/>
          <w:szCs w:val="26"/>
          <w:highlight w:val="lightGray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highlight w:val="lightGray"/>
          <w:lang w:val="ka-GE"/>
        </w:rPr>
        <w:br w:type="page"/>
      </w:r>
    </w:p>
    <w:p w14:paraId="2331B84B" w14:textId="3173F002" w:rsidR="007E701C" w:rsidRDefault="007E701C" w:rsidP="00EF6F1C">
      <w:pPr>
        <w:pStyle w:val="Heading2"/>
        <w:numPr>
          <w:ilvl w:val="0"/>
          <w:numId w:val="33"/>
        </w:numPr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4" w:name="_Toc505166956"/>
      <w:r w:rsidRPr="00D72F9D">
        <w:rPr>
          <w:rFonts w:ascii="Sylfaen" w:hAnsi="Sylfaen" w:cs="Sylfaen"/>
          <w:b/>
          <w:bCs/>
          <w:color w:val="1F4E79" w:themeColor="accent1" w:themeShade="80"/>
          <w:lang w:val="ka-GE"/>
        </w:rPr>
        <w:lastRenderedPageBreak/>
        <w:t>რაოდენობრივი მაჩვენებლები</w:t>
      </w:r>
      <w:bookmarkEnd w:id="4"/>
    </w:p>
    <w:p w14:paraId="2E9116EA" w14:textId="744FF59E" w:rsidR="008D17E2" w:rsidRPr="00D72F9D" w:rsidRDefault="00453A16" w:rsidP="00D72F9D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5" w:name="_Toc505166957"/>
      <w:r w:rsidRPr="00D72F9D">
        <w:rPr>
          <w:rFonts w:ascii="Sylfaen" w:hAnsi="Sylfaen" w:cs="Sylfaen"/>
          <w:b/>
          <w:bCs/>
          <w:color w:val="1F4E79" w:themeColor="accent1" w:themeShade="80"/>
          <w:lang w:val="ka-GE"/>
        </w:rPr>
        <w:t>3.1</w:t>
      </w:r>
      <w:r w:rsidR="00176578" w:rsidRPr="00D72F9D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 </w:t>
      </w:r>
      <w:r w:rsidR="008D17E2" w:rsidRPr="00D72F9D">
        <w:rPr>
          <w:rFonts w:ascii="Sylfaen" w:hAnsi="Sylfaen" w:cs="Sylfaen"/>
          <w:b/>
          <w:bCs/>
          <w:color w:val="1F4E79" w:themeColor="accent1" w:themeShade="80"/>
          <w:lang w:val="ka-GE"/>
        </w:rPr>
        <w:t>პროგრამები</w:t>
      </w:r>
      <w:bookmarkEnd w:id="5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990"/>
        <w:gridCol w:w="1365"/>
      </w:tblGrid>
      <w:tr w:rsidR="008D17E2" w:rsidRPr="00176578" w14:paraId="006271D3" w14:textId="77777777" w:rsidTr="00EF6F1C">
        <w:trPr>
          <w:trHeight w:val="288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552" w14:textId="6423B730" w:rsidR="008D17E2" w:rsidRPr="00C7652F" w:rsidRDefault="33FDA26B" w:rsidP="00887970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საგანმანათლებლო პროგრამების რაოდენობა</w:t>
            </w:r>
          </w:p>
        </w:tc>
      </w:tr>
      <w:tr w:rsidR="008D17E2" w:rsidRPr="00176578" w14:paraId="7098063C" w14:textId="77777777" w:rsidTr="00EF6F1C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69F" w14:textId="5FA898B3" w:rsidR="008D17E2" w:rsidRPr="00C7652F" w:rsidRDefault="0018406B" w:rsidP="33FDA26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პირველი 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საფეხურის პროფესიული 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9BA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D17E2" w:rsidRPr="00176578" w14:paraId="40BD8C22" w14:textId="77777777" w:rsidTr="00EF6F1C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AB2" w14:textId="06FC760D" w:rsidR="008D17E2" w:rsidRPr="00C7652F" w:rsidRDefault="0018406B" w:rsidP="33FDA26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საფეხური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ს პროფესიული 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B8C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D17E2" w:rsidRPr="008D17E2" w14:paraId="08B2519F" w14:textId="77777777" w:rsidTr="00EF6F1C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8C3" w14:textId="1E49839A" w:rsidR="008D17E2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მესამე საფეხური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ს პროფესიული 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476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D17E2" w:rsidRPr="008D17E2" w14:paraId="57271520" w14:textId="77777777" w:rsidTr="00EF6F1C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091" w14:textId="054A6B3D" w:rsidR="008D17E2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მეოთხე საფეხური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ს პროფესიული 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02B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D17E2" w:rsidRPr="008D17E2" w14:paraId="2E9B0F10" w14:textId="77777777" w:rsidTr="00EF6F1C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EDC" w14:textId="1300B0CB" w:rsidR="008D17E2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მეხუთე საფეხური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ს პროფესიული 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66C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D17E2" w:rsidRPr="008D17E2" w14:paraId="69B5DAB1" w14:textId="77777777" w:rsidTr="007C134D">
        <w:trPr>
          <w:trHeight w:val="288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AA3" w14:textId="1DA4098A" w:rsidR="008D17E2" w:rsidRPr="00C7652F" w:rsidRDefault="33FDA26B" w:rsidP="007E701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ენ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>ს საგანმანათლებლო პროგრამა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E701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02D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E701C" w:rsidRPr="008D17E2" w14:paraId="73E6EEF2" w14:textId="77777777" w:rsidTr="007C134D">
        <w:trPr>
          <w:trHeight w:val="288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EB0" w14:textId="200669FD" w:rsidR="007E701C" w:rsidRPr="33FDA26B" w:rsidRDefault="007E701C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მოსამზადებელი ზოგადსაგანმანათლებლო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46D" w14:textId="77777777" w:rsidR="007E701C" w:rsidRPr="00C7652F" w:rsidRDefault="007E701C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E701C" w:rsidRPr="008D17E2" w14:paraId="07765975" w14:textId="77777777" w:rsidTr="007C134D">
        <w:trPr>
          <w:trHeight w:val="288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A88" w14:textId="6252A3C9" w:rsidR="007E701C" w:rsidRDefault="007E701C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ლიბერალური განათლების საგანმანათლებლო პროგრამა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A51" w14:textId="77777777" w:rsidR="007E701C" w:rsidRPr="00C7652F" w:rsidRDefault="007E701C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D17E2" w:rsidRPr="008D17E2" w14:paraId="35DDDA68" w14:textId="77777777" w:rsidTr="33FDA26B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B52" w14:textId="786183C3" w:rsidR="008D17E2" w:rsidRPr="00C7652F" w:rsidRDefault="33FDA26B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E8491B">
              <w:rPr>
                <w:rFonts w:ascii="Sylfaen" w:hAnsi="Sylfaen" w:cs="Sylfaen"/>
                <w:sz w:val="20"/>
                <w:szCs w:val="20"/>
                <w:lang w:val="ka-GE"/>
              </w:rPr>
              <w:t>აკრედიტებული პროგრამების რაოდენობა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54C" w14:textId="77777777" w:rsidR="008D17E2" w:rsidRPr="00C7652F" w:rsidRDefault="008D17E2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E701C" w:rsidRPr="008D17E2" w14:paraId="75E5B5A1" w14:textId="77777777" w:rsidTr="33FDA26B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344" w14:textId="738181E2" w:rsidR="007E701C" w:rsidRPr="33FDA26B" w:rsidRDefault="007E701C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უცხოენოვანი </w:t>
            </w:r>
            <w:r w:rsidR="00E02D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საგანმანათლებლო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 რაოდენობა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1B3" w14:textId="77777777" w:rsidR="007E701C" w:rsidRPr="00C7652F" w:rsidRDefault="007E701C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E701C" w:rsidRPr="008D17E2" w14:paraId="65C89F1E" w14:textId="77777777" w:rsidTr="33FDA26B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54A" w14:textId="52C16AD0" w:rsidR="007E701C" w:rsidRDefault="007E701C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სტანდარტის საფუძველზე შექმნილი პროგრამების რაოდენობა (საგნობრივი)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D87" w14:textId="77777777" w:rsidR="007E701C" w:rsidRPr="00C7652F" w:rsidRDefault="007E701C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E701C" w:rsidRPr="008D17E2" w14:paraId="60BBDBFB" w14:textId="77777777" w:rsidTr="33FDA26B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1CB" w14:textId="5D8BF0E0" w:rsidR="007E701C" w:rsidRDefault="007E701C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ჩარჩო დოკუმენტის საფუძველზე შექმნილი პროგრამების რაოდენობა (მოდულური)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F37" w14:textId="77777777" w:rsidR="007E701C" w:rsidRPr="00C7652F" w:rsidRDefault="007E701C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E701C" w:rsidRPr="008D17E2" w14:paraId="7204F82B" w14:textId="77777777" w:rsidTr="33FDA26B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F16" w14:textId="5CA499CA" w:rsidR="007E701C" w:rsidRDefault="007E701C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მ.შ. დუალურად განსახორციელებელი პროგრამების რაოდენობა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1F1" w14:textId="77777777" w:rsidR="007E701C" w:rsidRPr="00C7652F" w:rsidRDefault="007E701C" w:rsidP="008D1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344FC7E" w14:textId="77777777" w:rsidR="00A41638" w:rsidRDefault="00A41638">
      <w:pPr>
        <w:rPr>
          <w:rFonts w:ascii="Sylfaen" w:hAnsi="Sylfaen"/>
          <w:lang w:val="ka-GE"/>
        </w:rPr>
      </w:pPr>
    </w:p>
    <w:p w14:paraId="65A13F2D" w14:textId="1D203E68" w:rsidR="00A41638" w:rsidRPr="00A41638" w:rsidRDefault="00A41638" w:rsidP="00A41638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6" w:name="_Toc505166958"/>
      <w:r w:rsidRPr="00A41638">
        <w:rPr>
          <w:rFonts w:ascii="Sylfaen" w:hAnsi="Sylfaen" w:cs="Sylfaen"/>
          <w:b/>
          <w:bCs/>
          <w:color w:val="1F4E79" w:themeColor="accent1" w:themeShade="80"/>
          <w:lang w:val="ka-GE"/>
        </w:rPr>
        <w:t>3.2. ჩარჩო დოკუმენტის საფუძველზე შემუშავებული (მოდულური), მათ შორის დუალურად განსახორციელებელი პროგრამები</w:t>
      </w:r>
      <w:bookmarkEnd w:id="6"/>
    </w:p>
    <w:p w14:paraId="3897557A" w14:textId="248035EB" w:rsidR="00A41638" w:rsidRPr="00A41638" w:rsidRDefault="00A41638" w:rsidP="00A41638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tbl>
      <w:tblPr>
        <w:tblpPr w:leftFromText="180" w:rightFromText="180" w:vertAnchor="text" w:horzAnchor="page" w:tblpX="667" w:tblpY="196"/>
        <w:tblW w:w="54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902"/>
        <w:gridCol w:w="1016"/>
        <w:gridCol w:w="1226"/>
        <w:gridCol w:w="1671"/>
        <w:gridCol w:w="1587"/>
        <w:gridCol w:w="735"/>
        <w:gridCol w:w="1062"/>
        <w:gridCol w:w="1059"/>
        <w:gridCol w:w="1293"/>
      </w:tblGrid>
      <w:tr w:rsidR="00A41638" w:rsidRPr="00CB1BBC" w14:paraId="2316F34C" w14:textId="77777777" w:rsidTr="00E02D73">
        <w:trPr>
          <w:trHeight w:val="92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8447600" w14:textId="77777777" w:rsidR="00A41638" w:rsidRPr="000206D7" w:rsidRDefault="00A41638" w:rsidP="00EB773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206D7">
              <w:rPr>
                <w:rFonts w:ascii="Sylfaen" w:hAnsi="Sylfaen"/>
                <w:b/>
                <w:sz w:val="18"/>
                <w:szCs w:val="18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56FB404" w14:textId="77777777" w:rsidR="00A41638" w:rsidRPr="0062156E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პროგრამის დასახელება</w:t>
            </w:r>
          </w:p>
          <w:p w14:paraId="3959EB60" w14:textId="77777777" w:rsidR="00A41638" w:rsidRPr="0062156E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9A78742" w14:textId="77777777" w:rsidR="00A41638" w:rsidRPr="0062156E" w:rsidRDefault="00A41638" w:rsidP="00EB7731">
            <w:pPr>
              <w:ind w:left="-199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პროფესიული განათლების საფეხური</w:t>
            </w:r>
          </w:p>
          <w:p w14:paraId="3AFCD075" w14:textId="0E54BA87" w:rsidR="00A41638" w:rsidRPr="0062156E" w:rsidRDefault="00A41638" w:rsidP="00A4163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FD5FE69" w14:textId="4BA8D7DB" w:rsidR="00A41638" w:rsidRPr="0062156E" w:rsidRDefault="00A41638" w:rsidP="00E02D73">
            <w:pPr>
              <w:ind w:left="-165" w:right="-134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 xml:space="preserve">მისანიჭებელი კვალიფიკაცია </w:t>
            </w:r>
            <w:r w:rsidR="00E02D73">
              <w:rPr>
                <w:rFonts w:ascii="Sylfaen" w:hAnsi="Sylfaen"/>
                <w:sz w:val="16"/>
                <w:szCs w:val="16"/>
                <w:lang w:val="ka-GE"/>
              </w:rPr>
              <w:t>სპეციალიზაციის</w:t>
            </w:r>
            <w:r w:rsidRPr="0062156E">
              <w:rPr>
                <w:rFonts w:ascii="Sylfaen" w:hAnsi="Sylfaen"/>
                <w:sz w:val="16"/>
                <w:szCs w:val="16"/>
                <w:lang w:val="ka-GE"/>
              </w:rPr>
              <w:t xml:space="preserve"> კოდის მითითებით)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8DB6D2" w14:textId="77777777" w:rsidR="00A41638" w:rsidRPr="0062156E" w:rsidRDefault="00A41638" w:rsidP="00EB7731">
            <w:pPr>
              <w:ind w:left="-112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  <w:lang w:val="ka-GE"/>
              </w:rPr>
              <w:t>კრედიტების რაოდენობა ქართულენოვანი სტუდენტებისათვის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AAB645E" w14:textId="77777777" w:rsidR="00A41638" w:rsidRPr="0062156E" w:rsidRDefault="00A41638" w:rsidP="00EB7731">
            <w:pPr>
              <w:ind w:left="-196" w:right="-141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  <w:lang w:val="ka-GE"/>
              </w:rPr>
              <w:t>კრედიტების რაოდენობა არაქართულენოვანი სტუდენტებისათვის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3627F7" w14:textId="77777777" w:rsidR="00A41638" w:rsidRPr="0062156E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სწავლების ენა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A802F4" w14:textId="77777777" w:rsidR="00A41638" w:rsidRPr="0062156E" w:rsidRDefault="00A41638" w:rsidP="00EB7731">
            <w:pPr>
              <w:ind w:left="-109" w:right="-98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>ადგილების ზღვრული  რაოდენობა</w:t>
            </w:r>
          </w:p>
          <w:p w14:paraId="3C860469" w14:textId="77777777" w:rsidR="00A41638" w:rsidRPr="0062156E" w:rsidRDefault="00A41638" w:rsidP="00EB7731">
            <w:pPr>
              <w:ind w:left="-109" w:right="-98"/>
              <w:jc w:val="center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Cs/>
                <w:sz w:val="16"/>
                <w:szCs w:val="16"/>
                <w:lang w:val="ka-GE"/>
              </w:rPr>
              <w:t>(მისამართების შესაბამისად)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640BB4" w14:textId="77777777" w:rsidR="00A41638" w:rsidRPr="0062156E" w:rsidRDefault="00A41638" w:rsidP="00EB7731">
            <w:pPr>
              <w:ind w:left="-300" w:right="-198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სტუდენტთა ფაქტობრივი რაოდენობა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21F73F" w14:textId="77777777" w:rsidR="00A41638" w:rsidRPr="0062156E" w:rsidRDefault="00A41638" w:rsidP="00EB7731">
            <w:pPr>
              <w:ind w:left="-118" w:right="-108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>პროგრამის განხორციელების მისამართი /</w:t>
            </w:r>
            <w:r w:rsidRPr="0062156E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მისამართები</w:t>
            </w:r>
          </w:p>
        </w:tc>
      </w:tr>
      <w:tr w:rsidR="00A41638" w:rsidRPr="00CB1BBC" w14:paraId="314A3143" w14:textId="77777777" w:rsidTr="00E02D73">
        <w:trPr>
          <w:trHeight w:val="73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620E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206D7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9CCF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965A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CC7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88F37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16A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E094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F7C24" w14:textId="77777777" w:rsidR="00A41638" w:rsidRPr="000206D7" w:rsidRDefault="00A41638" w:rsidP="00EB7731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138B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AA9D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1638" w:rsidRPr="00CB1BBC" w14:paraId="67027DB3" w14:textId="77777777" w:rsidTr="00E02D73">
        <w:trPr>
          <w:trHeight w:val="67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A438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06D7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B9C1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0E7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E6B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C7E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6DB9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24C7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693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EE7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142A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1638" w:rsidRPr="00CB1BBC" w14:paraId="07276B6E" w14:textId="77777777" w:rsidTr="00E02D73">
        <w:trPr>
          <w:trHeight w:val="102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256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06D7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062D" w14:textId="77777777" w:rsidR="00A41638" w:rsidRPr="000206D7" w:rsidRDefault="00A41638" w:rsidP="00EB7731">
            <w:pPr>
              <w:ind w:left="-118" w:right="-9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CCA1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5FC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B29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BF9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C59F" w14:textId="77777777" w:rsidR="00A41638" w:rsidRPr="000206D7" w:rsidRDefault="00A41638" w:rsidP="00EB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2979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017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C09E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1075AD4" w14:textId="5F364D29" w:rsidR="00A41638" w:rsidRPr="00EF6F1C" w:rsidRDefault="00A41638" w:rsidP="00EF6F1C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7" w:name="_Toc505166959"/>
      <w:r>
        <w:rPr>
          <w:rFonts w:ascii="Sylfaen" w:hAnsi="Sylfaen" w:cs="Sylfaen"/>
          <w:b/>
          <w:bCs/>
          <w:color w:val="1F4E79" w:themeColor="accent1" w:themeShade="80"/>
          <w:lang w:val="ka-GE"/>
        </w:rPr>
        <w:lastRenderedPageBreak/>
        <w:t>3.3. პროფესიული სტანდარტის საფუძველზე შემუშავებული (საგნობრივი) პროგრამები</w:t>
      </w:r>
      <w:bookmarkEnd w:id="7"/>
    </w:p>
    <w:tbl>
      <w:tblPr>
        <w:tblpPr w:leftFromText="180" w:rightFromText="180" w:vertAnchor="text" w:horzAnchor="margin" w:tblpXSpec="center" w:tblpY="197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94"/>
        <w:gridCol w:w="1170"/>
        <w:gridCol w:w="1530"/>
        <w:gridCol w:w="1062"/>
        <w:gridCol w:w="990"/>
        <w:gridCol w:w="1171"/>
        <w:gridCol w:w="1079"/>
        <w:gridCol w:w="1620"/>
      </w:tblGrid>
      <w:tr w:rsidR="00A41638" w:rsidRPr="00F562E6" w14:paraId="0902E2B0" w14:textId="77777777" w:rsidTr="00A41638">
        <w:trPr>
          <w:trHeight w:val="8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53821FE" w14:textId="77777777" w:rsidR="00A41638" w:rsidRPr="00F562E6" w:rsidRDefault="00A41638" w:rsidP="00EB7731">
            <w:pPr>
              <w:jc w:val="center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>№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7CD069" w14:textId="77777777" w:rsidR="00A41638" w:rsidRPr="00F562E6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>პროგრამის დასახელება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0541C65" w14:textId="77777777" w:rsidR="00A41638" w:rsidRPr="00F562E6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>პროფესიული განათლების საფეხური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5D216C6" w14:textId="3D2F13AC" w:rsidR="00A41638" w:rsidRPr="00F562E6" w:rsidRDefault="00A41638" w:rsidP="00EB7731">
            <w:pPr>
              <w:ind w:left="-112" w:right="-10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 xml:space="preserve">მისანიჭებელი  კვალიფიკაცია </w:t>
            </w:r>
            <w:r w:rsidR="00E02D73" w:rsidRPr="00E02D73">
              <w:rPr>
                <w:rFonts w:ascii="Sylfaen" w:hAnsi="Sylfaen"/>
                <w:sz w:val="18"/>
                <w:szCs w:val="18"/>
                <w:lang w:val="ka-GE"/>
              </w:rPr>
              <w:t xml:space="preserve">(სპეციალიზაციის </w:t>
            </w:r>
            <w:r w:rsidRPr="00F562E6">
              <w:rPr>
                <w:rFonts w:ascii="Sylfaen" w:hAnsi="Sylfaen"/>
                <w:sz w:val="18"/>
                <w:szCs w:val="18"/>
                <w:lang w:val="ka-GE"/>
              </w:rPr>
              <w:t>კოდის მითითებით)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7C079BB" w14:textId="77777777" w:rsidR="00A41638" w:rsidRPr="00F562E6" w:rsidRDefault="00A41638" w:rsidP="00EB7731">
            <w:pPr>
              <w:ind w:left="-112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კრედიტების რაოდენობა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E0ABF90" w14:textId="77777777" w:rsidR="00A41638" w:rsidRPr="00F562E6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>სწავლების ენა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D640633" w14:textId="77777777" w:rsidR="00A41638" w:rsidRPr="00F562E6" w:rsidRDefault="00A41638" w:rsidP="00EB7731">
            <w:pPr>
              <w:tabs>
                <w:tab w:val="left" w:pos="954"/>
              </w:tabs>
              <w:ind w:left="-1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>ადგილების ზღვრული  რაოდენობა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4EBB5B" w14:textId="77777777" w:rsidR="00A41638" w:rsidRPr="00F562E6" w:rsidRDefault="00A41638" w:rsidP="00EB7731">
            <w:pPr>
              <w:ind w:left="-108" w:right="-65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სტუდენტთა ფაქტობრივი რაოდენობა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4764A08" w14:textId="77777777" w:rsidR="00A41638" w:rsidRPr="00F562E6" w:rsidRDefault="00A41638" w:rsidP="00EB7731">
            <w:pPr>
              <w:ind w:left="-108" w:right="-65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562E6">
              <w:rPr>
                <w:rFonts w:ascii="Sylfaen" w:hAnsi="Sylfaen"/>
                <w:b/>
                <w:sz w:val="18"/>
                <w:szCs w:val="18"/>
              </w:rPr>
              <w:t>პროგრამის განხორციელების მისამართი / მისამართები</w:t>
            </w:r>
          </w:p>
        </w:tc>
      </w:tr>
      <w:tr w:rsidR="00A41638" w:rsidRPr="00F562E6" w14:paraId="68F0BEEC" w14:textId="77777777" w:rsidTr="00A41638">
        <w:trPr>
          <w:trHeight w:val="12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758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562E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37A8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5F5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E40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E35A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ACB8" w14:textId="77777777" w:rsidR="00A41638" w:rsidRPr="00F562E6" w:rsidRDefault="00A41638" w:rsidP="00EB7731">
            <w:pPr>
              <w:ind w:left="-69" w:right="-113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CB16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655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0E77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1638" w:rsidRPr="00F562E6" w14:paraId="0FC15FA4" w14:textId="77777777" w:rsidTr="00A41638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FD0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562E6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6FA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7467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401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A3C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AA8A" w14:textId="77777777" w:rsidR="00A41638" w:rsidRPr="00F562E6" w:rsidRDefault="00A41638" w:rsidP="00EB7731">
            <w:pPr>
              <w:ind w:left="-69" w:right="-113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598F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C3B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7FA3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1638" w:rsidRPr="00F562E6" w14:paraId="1C11C0BA" w14:textId="77777777" w:rsidTr="00A41638">
        <w:trPr>
          <w:trHeight w:val="10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EBD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562E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911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B1B1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95D6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7F8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E25" w14:textId="77777777" w:rsidR="00A41638" w:rsidRPr="00F562E6" w:rsidRDefault="00A41638" w:rsidP="00EB7731">
            <w:pPr>
              <w:ind w:left="-69" w:right="-113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E3E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154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676D" w14:textId="77777777" w:rsidR="00A41638" w:rsidRPr="00F562E6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D04A258" w14:textId="77777777" w:rsidR="00A41638" w:rsidRDefault="00A41638" w:rsidP="33FDA26B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0A7FB381" w14:textId="14AB259D" w:rsidR="008D17E2" w:rsidRPr="00A47EFE" w:rsidRDefault="007944C6" w:rsidP="33FDA26B">
      <w:pPr>
        <w:pStyle w:val="Heading3"/>
        <w:rPr>
          <w:rFonts w:ascii="Sylfaen" w:hAnsi="Sylfaen"/>
          <w:b/>
          <w:bCs/>
          <w:color w:val="1F4E79" w:themeColor="accent1" w:themeShade="80"/>
          <w:lang w:val="ka-GE"/>
        </w:rPr>
      </w:pPr>
      <w:bookmarkStart w:id="8" w:name="_Toc505166960"/>
      <w:r w:rsidRPr="00A47EFE">
        <w:rPr>
          <w:rFonts w:ascii="Sylfaen" w:hAnsi="Sylfaen" w:cs="Sylfaen"/>
          <w:b/>
          <w:bCs/>
          <w:color w:val="1F4E79" w:themeColor="accent1" w:themeShade="80"/>
          <w:lang w:val="en-US"/>
        </w:rPr>
        <w:t>3.</w:t>
      </w:r>
      <w:r w:rsidR="00EF6F1C">
        <w:rPr>
          <w:rFonts w:ascii="Sylfaen" w:hAnsi="Sylfaen" w:cs="Sylfaen"/>
          <w:b/>
          <w:bCs/>
          <w:color w:val="1F4E79" w:themeColor="accent1" w:themeShade="80"/>
          <w:lang w:val="ka-GE"/>
        </w:rPr>
        <w:t>4</w:t>
      </w:r>
      <w:r w:rsidR="00176578" w:rsidRPr="00A47EFE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 </w:t>
      </w:r>
      <w:r w:rsidR="00E02D73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პროფესიული </w:t>
      </w:r>
      <w:r w:rsidR="008D17E2" w:rsidRPr="00A47EFE">
        <w:rPr>
          <w:rFonts w:ascii="Sylfaen" w:hAnsi="Sylfaen" w:cs="Sylfaen"/>
          <w:b/>
          <w:bCs/>
          <w:color w:val="1F4E79" w:themeColor="accent1" w:themeShade="80"/>
          <w:lang w:val="ka-GE"/>
        </w:rPr>
        <w:t>სტუდენტები</w:t>
      </w:r>
      <w:bookmarkEnd w:id="8"/>
      <w:r w:rsidR="00EA14F6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718"/>
        <w:gridCol w:w="2430"/>
        <w:gridCol w:w="2528"/>
      </w:tblGrid>
      <w:tr w:rsidR="00D77F0B" w:rsidRPr="005735F1" w14:paraId="17CEE802" w14:textId="4FB2401E" w:rsidTr="00D77F0B">
        <w:trPr>
          <w:trHeight w:val="288"/>
        </w:trPr>
        <w:tc>
          <w:tcPr>
            <w:tcW w:w="8676" w:type="dxa"/>
            <w:gridSpan w:val="3"/>
          </w:tcPr>
          <w:p w14:paraId="132D1B10" w14:textId="0A917491" w:rsidR="00D77F0B" w:rsidRPr="005735F1" w:rsidRDefault="00D77F0B" w:rsidP="00467AEA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პროფესიული სტუდენტების მოთხოვნილი ზღვრული რაოდენობა </w:t>
            </w:r>
          </w:p>
        </w:tc>
      </w:tr>
      <w:tr w:rsidR="00D77F0B" w:rsidRPr="005735F1" w14:paraId="2CF2D7C4" w14:textId="77777777" w:rsidTr="00D77F0B">
        <w:tc>
          <w:tcPr>
            <w:tcW w:w="8676" w:type="dxa"/>
            <w:gridSpan w:val="3"/>
          </w:tcPr>
          <w:p w14:paraId="231FB630" w14:textId="6EEC4F32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პროფესიული სტუდენტების</w:t>
            </w:r>
            <w:r w:rsidRPr="005735F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არსებული ზღვრული რაოდენობა </w:t>
            </w:r>
          </w:p>
        </w:tc>
      </w:tr>
      <w:tr w:rsidR="00D77F0B" w:rsidRPr="005735F1" w14:paraId="0A517D06" w14:textId="263BE21D" w:rsidTr="00D77F0B">
        <w:tc>
          <w:tcPr>
            <w:tcW w:w="3718" w:type="dxa"/>
          </w:tcPr>
          <w:p w14:paraId="3730F940" w14:textId="4A499746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430" w:type="dxa"/>
          </w:tcPr>
          <w:p w14:paraId="7DF3719D" w14:textId="641D6BF6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აქტიური</w:t>
            </w:r>
          </w:p>
        </w:tc>
        <w:tc>
          <w:tcPr>
            <w:tcW w:w="2528" w:type="dxa"/>
          </w:tcPr>
          <w:p w14:paraId="5274C4D8" w14:textId="24207B9E" w:rsidR="00D77F0B" w:rsidRPr="005735F1" w:rsidRDefault="00D77F0B" w:rsidP="0A961EA6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შეჩერებული</w:t>
            </w:r>
          </w:p>
        </w:tc>
      </w:tr>
      <w:tr w:rsidR="00D77F0B" w:rsidRPr="005735F1" w14:paraId="31348C0B" w14:textId="77777777" w:rsidTr="00D77F0B">
        <w:tc>
          <w:tcPr>
            <w:tcW w:w="3718" w:type="dxa"/>
          </w:tcPr>
          <w:p w14:paraId="5D944C49" w14:textId="2D57E877" w:rsidR="00D77F0B" w:rsidRPr="005735F1" w:rsidRDefault="00D77F0B" w:rsidP="00EA14F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სულ პროფესიული სტუდენტების ფაქტობრივი რაოდენობა</w:t>
            </w:r>
          </w:p>
        </w:tc>
        <w:tc>
          <w:tcPr>
            <w:tcW w:w="2430" w:type="dxa"/>
          </w:tcPr>
          <w:p w14:paraId="1D3F726D" w14:textId="77777777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528" w:type="dxa"/>
          </w:tcPr>
          <w:p w14:paraId="26157446" w14:textId="77777777" w:rsidR="00D77F0B" w:rsidRPr="005735F1" w:rsidRDefault="00D77F0B" w:rsidP="0A961EA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D77F0B" w:rsidRPr="005735F1" w14:paraId="75AFF44B" w14:textId="2E522ADD" w:rsidTr="00D77F0B">
        <w:tc>
          <w:tcPr>
            <w:tcW w:w="3718" w:type="dxa"/>
          </w:tcPr>
          <w:p w14:paraId="613BA532" w14:textId="417DEFE0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ქართული ენის საგანმანათლებლო პროგრამა  </w:t>
            </w:r>
          </w:p>
        </w:tc>
        <w:tc>
          <w:tcPr>
            <w:tcW w:w="2430" w:type="dxa"/>
          </w:tcPr>
          <w:p w14:paraId="0C1C917A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528" w:type="dxa"/>
          </w:tcPr>
          <w:p w14:paraId="66FA00C7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D77F0B" w:rsidRPr="005735F1" w14:paraId="3DFE4C40" w14:textId="172998BC" w:rsidTr="00D77F0B">
        <w:tc>
          <w:tcPr>
            <w:tcW w:w="3718" w:type="dxa"/>
          </w:tcPr>
          <w:p w14:paraId="67C5EE8F" w14:textId="1768439D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მოსამზადებელი ზოგადსაგანმანათლებლო პროგრამა</w:t>
            </w:r>
          </w:p>
        </w:tc>
        <w:tc>
          <w:tcPr>
            <w:tcW w:w="2430" w:type="dxa"/>
          </w:tcPr>
          <w:p w14:paraId="7B0C6A8C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528" w:type="dxa"/>
          </w:tcPr>
          <w:p w14:paraId="7F41006C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D77F0B" w:rsidRPr="005735F1" w14:paraId="518FA659" w14:textId="1C364381" w:rsidTr="00D77F0B">
        <w:trPr>
          <w:trHeight w:val="171"/>
        </w:trPr>
        <w:tc>
          <w:tcPr>
            <w:tcW w:w="3718" w:type="dxa"/>
          </w:tcPr>
          <w:p w14:paraId="251718C4" w14:textId="15F68C58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ლიბერალური განათლების საგანმანათლებლო პროგრამა</w:t>
            </w:r>
          </w:p>
        </w:tc>
        <w:tc>
          <w:tcPr>
            <w:tcW w:w="2430" w:type="dxa"/>
          </w:tcPr>
          <w:p w14:paraId="06EA7F36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528" w:type="dxa"/>
          </w:tcPr>
          <w:p w14:paraId="384F2C7F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D77F0B" w:rsidRPr="005735F1" w14:paraId="09CA7E75" w14:textId="6BE15B27" w:rsidTr="00D77F0B">
        <w:tc>
          <w:tcPr>
            <w:tcW w:w="3718" w:type="dxa"/>
          </w:tcPr>
          <w:p w14:paraId="06FA567B" w14:textId="615C3FFE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უცხოელი პროფესიული სტუდენტების რაოდენობა</w:t>
            </w:r>
          </w:p>
        </w:tc>
        <w:tc>
          <w:tcPr>
            <w:tcW w:w="2430" w:type="dxa"/>
          </w:tcPr>
          <w:p w14:paraId="772ACE0A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528" w:type="dxa"/>
          </w:tcPr>
          <w:p w14:paraId="3D546324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D77F0B" w:rsidRPr="005735F1" w14:paraId="719D9A5A" w14:textId="77777777" w:rsidTr="00D77F0B">
        <w:tc>
          <w:tcPr>
            <w:tcW w:w="3718" w:type="dxa"/>
          </w:tcPr>
          <w:p w14:paraId="007BECD0" w14:textId="2B0FDD00" w:rsidR="00D77F0B" w:rsidRPr="005735F1" w:rsidRDefault="00D77F0B" w:rsidP="00887970">
            <w:pPr>
              <w:rPr>
                <w:rFonts w:ascii="Sylfaen" w:hAnsi="Sylfaen" w:cs="Sylfaen"/>
                <w:sz w:val="18"/>
                <w:szCs w:val="18"/>
              </w:rPr>
            </w:pPr>
            <w:r w:rsidRPr="005735F1">
              <w:rPr>
                <w:rFonts w:ascii="Sylfaen" w:hAnsi="Sylfaen" w:cs="Sylfaen"/>
                <w:sz w:val="18"/>
                <w:szCs w:val="18"/>
                <w:lang w:val="ka-GE"/>
              </w:rPr>
              <w:t>სპეციალური საგანმანათლებლო საჭიროების მქონე პროფესიული სტუდენტების რაოდენობა</w:t>
            </w:r>
          </w:p>
        </w:tc>
        <w:tc>
          <w:tcPr>
            <w:tcW w:w="2430" w:type="dxa"/>
          </w:tcPr>
          <w:p w14:paraId="2D38A528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528" w:type="dxa"/>
          </w:tcPr>
          <w:p w14:paraId="7124AED8" w14:textId="77777777" w:rsidR="00D77F0B" w:rsidRPr="005735F1" w:rsidRDefault="00D77F0B" w:rsidP="00C322D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0B13C89B" w14:textId="77777777" w:rsidR="005735F1" w:rsidRDefault="005735F1" w:rsidP="005735F1">
      <w:pPr>
        <w:pStyle w:val="Heading2"/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</w:pPr>
    </w:p>
    <w:p w14:paraId="5045C0D2" w14:textId="77777777" w:rsidR="005735F1" w:rsidRDefault="005735F1">
      <w:pPr>
        <w:rPr>
          <w:rFonts w:ascii="Sylfaen" w:eastAsiaTheme="majorEastAsia" w:hAnsi="Sylfaen" w:cs="Sylfaen"/>
          <w:b/>
          <w:bCs/>
          <w:color w:val="1F4E79" w:themeColor="accent1" w:themeShade="80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br w:type="page"/>
      </w:r>
    </w:p>
    <w:p w14:paraId="44119CB4" w14:textId="11038D05" w:rsidR="00DA0AB3" w:rsidRPr="00A47EFE" w:rsidRDefault="002248DF" w:rsidP="00EF6F1C">
      <w:pPr>
        <w:pStyle w:val="Heading2"/>
        <w:numPr>
          <w:ilvl w:val="0"/>
          <w:numId w:val="34"/>
        </w:numPr>
        <w:rPr>
          <w:b/>
          <w:bCs/>
          <w:color w:val="1F4E79" w:themeColor="accent1" w:themeShade="80"/>
          <w:sz w:val="24"/>
          <w:szCs w:val="24"/>
          <w:lang w:val="ka-GE"/>
        </w:rPr>
      </w:pPr>
      <w:bookmarkStart w:id="9" w:name="_Toc505166961"/>
      <w:r w:rsidRPr="00A47EFE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lastRenderedPageBreak/>
        <w:t>ფართი</w:t>
      </w:r>
      <w:r w:rsidR="002938A8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 და სასწავლო გარემო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109"/>
      </w:tblGrid>
      <w:tr w:rsidR="00DA0AB3" w:rsidRPr="00C7652F" w14:paraId="25354E47" w14:textId="77777777" w:rsidTr="00EF6F1C">
        <w:tc>
          <w:tcPr>
            <w:tcW w:w="5236" w:type="dxa"/>
          </w:tcPr>
          <w:p w14:paraId="21D24502" w14:textId="0EDD3D77" w:rsidR="00DA0AB3" w:rsidRPr="00C7652F" w:rsidRDefault="00ED4F93" w:rsidP="0043240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დაწესებულების </w:t>
            </w:r>
            <w:r w:rsidR="002938A8">
              <w:rPr>
                <w:rFonts w:ascii="Sylfaen" w:hAnsi="Sylfaen" w:cs="Sylfaen"/>
                <w:sz w:val="20"/>
                <w:szCs w:val="20"/>
                <w:lang w:val="ka-GE"/>
              </w:rPr>
              <w:t>შენობა-ნაგებობების</w:t>
            </w:r>
            <w:r w:rsidR="004324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ფართის 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კვ.მ-ში</w:t>
            </w:r>
            <w:r w:rsidR="004324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(მისამართების მიხედვით)</w:t>
            </w:r>
          </w:p>
        </w:tc>
        <w:tc>
          <w:tcPr>
            <w:tcW w:w="4109" w:type="dxa"/>
          </w:tcPr>
          <w:p w14:paraId="1AAE2104" w14:textId="5FC1AE45" w:rsidR="00DA0AB3" w:rsidRPr="00C7652F" w:rsidRDefault="00DA0AB3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ED4F93" w:rsidRPr="00C7652F" w14:paraId="6DA17378" w14:textId="77777777" w:rsidTr="00EF6F1C">
        <w:tc>
          <w:tcPr>
            <w:tcW w:w="5236" w:type="dxa"/>
          </w:tcPr>
          <w:p w14:paraId="11CD2B30" w14:textId="50703778" w:rsidR="00ED4F93" w:rsidRPr="000D6D18" w:rsidRDefault="00465490" w:rsidP="00ED4F9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სტუდენტთა ადგილების რაოდენობა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A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ტიპის სასწავლო გარემოში</w:t>
            </w:r>
            <w:r w:rsidR="00895476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>(მისამართების მიხედვით)</w:t>
            </w:r>
          </w:p>
        </w:tc>
        <w:tc>
          <w:tcPr>
            <w:tcW w:w="4109" w:type="dxa"/>
          </w:tcPr>
          <w:p w14:paraId="06FE8783" w14:textId="77777777" w:rsidR="00ED4F93" w:rsidRPr="00C7652F" w:rsidRDefault="00ED4F93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ED4F93" w:rsidRPr="00C7652F" w14:paraId="2B35EF7D" w14:textId="77777777" w:rsidTr="00EF6F1C">
        <w:tc>
          <w:tcPr>
            <w:tcW w:w="5236" w:type="dxa"/>
          </w:tcPr>
          <w:p w14:paraId="60D46DA2" w14:textId="33AE9EE1" w:rsidR="00ED4F93" w:rsidRPr="000D6D18" w:rsidRDefault="00465490" w:rsidP="00ED4F9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ადგილების რაოდენობა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B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ტიპის სასწავლო გარემოში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(მისამართების მიხედვით)</w:t>
            </w:r>
          </w:p>
        </w:tc>
        <w:tc>
          <w:tcPr>
            <w:tcW w:w="4109" w:type="dxa"/>
          </w:tcPr>
          <w:p w14:paraId="507ECAC6" w14:textId="77777777" w:rsidR="00ED4F93" w:rsidRPr="00C7652F" w:rsidRDefault="00ED4F93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2938A8" w:rsidRPr="00C7652F" w14:paraId="4473C89B" w14:textId="77777777" w:rsidTr="00EF6F1C">
        <w:tc>
          <w:tcPr>
            <w:tcW w:w="5236" w:type="dxa"/>
          </w:tcPr>
          <w:p w14:paraId="78604168" w14:textId="4D11F51B" w:rsidR="002938A8" w:rsidRPr="000D6D18" w:rsidRDefault="00465490" w:rsidP="00ED4F9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სტუდენტთა ადგილების რაოდენობა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C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ტიპის სასწავლო გარემოში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თითოეული ტიპის სასწავლო გარემოს 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მისამართის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4109" w:type="dxa"/>
          </w:tcPr>
          <w:p w14:paraId="1FBA2D97" w14:textId="77777777" w:rsidR="002938A8" w:rsidRPr="00C7652F" w:rsidRDefault="002938A8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</w:tbl>
    <w:p w14:paraId="0CA5A441" w14:textId="59E129D4" w:rsidR="00C7652F" w:rsidRDefault="00C7652F" w:rsidP="002938A8">
      <w:pPr>
        <w:pStyle w:val="Heading2"/>
        <w:rPr>
          <w:rFonts w:ascii="Sylfaen" w:hAnsi="Sylfaen" w:cs="Sylfaen"/>
          <w:b/>
          <w:lang w:val="ka-GE"/>
        </w:rPr>
      </w:pPr>
    </w:p>
    <w:p w14:paraId="2FF68142" w14:textId="49DB020A" w:rsidR="00432400" w:rsidRPr="000372EC" w:rsidRDefault="00432400" w:rsidP="000372EC">
      <w:pPr>
        <w:pStyle w:val="Heading2"/>
        <w:numPr>
          <w:ilvl w:val="0"/>
          <w:numId w:val="34"/>
        </w:numPr>
        <w:rPr>
          <w:rFonts w:ascii="Sylfaen" w:hAnsi="Sylfaen"/>
          <w:color w:val="1F497D"/>
          <w:lang w:val="ka-GE"/>
        </w:rPr>
      </w:pPr>
      <w:bookmarkStart w:id="10" w:name="_Toc505166962"/>
      <w:r w:rsidRPr="000372EC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დაწესებულების მისია</w:t>
      </w:r>
      <w:bookmarkEnd w:id="10"/>
      <w:r w:rsidRPr="000372EC">
        <w:rPr>
          <w:rFonts w:ascii="Sylfaen" w:hAnsi="Sylfaen"/>
          <w:color w:val="1F497D"/>
          <w:lang w:val="ka-GE"/>
        </w:rPr>
        <w:tab/>
      </w:r>
    </w:p>
    <w:p w14:paraId="1EC99C17" w14:textId="77777777" w:rsidR="00432400" w:rsidRDefault="00432400" w:rsidP="00432400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</w:p>
    <w:p w14:paraId="3775F366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307701D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F64DD22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B84179A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58A35E8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242B949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4CADB3D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549BC6E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8CE98D0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8C916AA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5774CF3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CCFF446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0DAEDC8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9E0EF05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53E52BB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2F8A773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83CC69D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1E9C34BA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99F862E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7EB7EE9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0706F36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46737CB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6D44408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842C637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4BB079F" w14:textId="77777777" w:rsidR="00432400" w:rsidRDefault="00432400" w:rsidP="00432400">
      <w:pPr>
        <w:tabs>
          <w:tab w:val="left" w:pos="426"/>
          <w:tab w:val="left" w:pos="2268"/>
        </w:tabs>
        <w:spacing w:line="360" w:lineRule="auto"/>
        <w:ind w:right="-283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</w:t>
      </w:r>
    </w:p>
    <w:p w14:paraId="5DD42E06" w14:textId="77777777" w:rsidR="00432400" w:rsidRPr="00432400" w:rsidRDefault="00432400" w:rsidP="00432400">
      <w:pPr>
        <w:rPr>
          <w:rFonts w:ascii="Sylfaen" w:hAnsi="Sylfaen"/>
          <w:lang w:val="ka-GE"/>
        </w:rPr>
      </w:pPr>
    </w:p>
    <w:p w14:paraId="7D5A135B" w14:textId="04F4D6E1" w:rsidR="00432400" w:rsidRDefault="002938A8" w:rsidP="000372EC">
      <w:pPr>
        <w:pStyle w:val="Heading1"/>
        <w:rPr>
          <w:rFonts w:ascii="Sylfaen" w:hAnsi="Sylfaen" w:cs="Sylfaen"/>
          <w:b/>
          <w:bCs/>
          <w:color w:val="2F5496" w:themeColor="accent5" w:themeShade="BF"/>
          <w:lang w:val="ka-GE"/>
        </w:rPr>
      </w:pPr>
      <w:r>
        <w:rPr>
          <w:rFonts w:ascii="Sylfaen" w:hAnsi="Sylfaen"/>
          <w:lang w:val="ka-GE"/>
        </w:rPr>
        <w:t xml:space="preserve"> </w:t>
      </w:r>
      <w:bookmarkStart w:id="11" w:name="_Toc505166963"/>
      <w:r w:rsidR="4E897420" w:rsidRPr="000372EC">
        <w:rPr>
          <w:rFonts w:ascii="Sylfaen" w:hAnsi="Sylfaen" w:cs="Sylfaen"/>
          <w:b/>
          <w:bCs/>
          <w:color w:val="2F5496" w:themeColor="accent5" w:themeShade="BF"/>
          <w:lang w:val="ka-GE"/>
        </w:rPr>
        <w:t>ნაწილი II: ავტორიზაციის სტანდარტებთან შესაბამისობის შეფასება</w:t>
      </w:r>
      <w:bookmarkEnd w:id="11"/>
    </w:p>
    <w:p w14:paraId="3FE422D8" w14:textId="77777777" w:rsidR="000372EC" w:rsidRPr="000372EC" w:rsidRDefault="000372EC" w:rsidP="000372EC">
      <w:pPr>
        <w:rPr>
          <w:rFonts w:ascii="Sylfaen" w:hAnsi="Sylfaen"/>
          <w:lang w:val="ka-GE"/>
        </w:rPr>
      </w:pPr>
    </w:p>
    <w:p w14:paraId="330F86BA" w14:textId="77777777" w:rsidR="000372EC" w:rsidRPr="000372EC" w:rsidRDefault="00432400" w:rsidP="000372EC">
      <w:pPr>
        <w:pStyle w:val="Heading2"/>
        <w:numPr>
          <w:ilvl w:val="0"/>
          <w:numId w:val="34"/>
        </w:numPr>
        <w:rPr>
          <w:lang w:val="de-DE"/>
        </w:rPr>
      </w:pPr>
      <w:bookmarkStart w:id="12" w:name="_Toc505166964"/>
      <w:r w:rsidRPr="000372EC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სტანდარტები</w:t>
      </w:r>
      <w:bookmarkEnd w:id="12"/>
      <w:r w:rsidRPr="000372EC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  </w:t>
      </w:r>
      <w:r w:rsidRPr="000372EC">
        <w:rPr>
          <w:rFonts w:ascii="Sylfaen" w:hAnsi="Sylfaen"/>
          <w:b/>
          <w:color w:val="1F497D"/>
          <w:lang w:val="ka-GE"/>
        </w:rPr>
        <w:t xml:space="preserve">  </w:t>
      </w:r>
    </w:p>
    <w:p w14:paraId="02510BAC" w14:textId="75B06A41" w:rsidR="00432400" w:rsidRPr="000372EC" w:rsidRDefault="00432400" w:rsidP="000372EC">
      <w:pPr>
        <w:pStyle w:val="Heading2"/>
        <w:ind w:left="360"/>
        <w:rPr>
          <w:lang w:val="de-DE"/>
        </w:rPr>
      </w:pPr>
      <w:r w:rsidRPr="000372EC">
        <w:rPr>
          <w:rFonts w:ascii="Sylfaen" w:hAnsi="Sylfaen"/>
          <w:b/>
          <w:lang w:val="ka-GE"/>
        </w:rPr>
        <w:t xml:space="preserve">                           </w:t>
      </w:r>
    </w:p>
    <w:p w14:paraId="7A397895" w14:textId="701E67A2" w:rsidR="00432400" w:rsidRPr="000C032B" w:rsidRDefault="00432400" w:rsidP="000C032B">
      <w:pPr>
        <w:pStyle w:val="NoSpacing"/>
        <w:numPr>
          <w:ilvl w:val="0"/>
          <w:numId w:val="35"/>
        </w:numPr>
        <w:rPr>
          <w:b/>
          <w:sz w:val="24"/>
          <w:szCs w:val="24"/>
          <w:lang w:val="ka-GE"/>
        </w:rPr>
      </w:pPr>
      <w:r w:rsidRPr="000C032B">
        <w:rPr>
          <w:rFonts w:ascii="Sylfaen" w:hAnsi="Sylfaen" w:cs="Sylfaen"/>
          <w:b/>
          <w:sz w:val="24"/>
          <w:szCs w:val="24"/>
          <w:lang w:val="ka-GE"/>
        </w:rPr>
        <w:t>საგანმანათლებლო</w:t>
      </w:r>
      <w:r w:rsidRPr="000C032B">
        <w:rPr>
          <w:b/>
          <w:sz w:val="24"/>
          <w:szCs w:val="24"/>
          <w:lang w:val="ka-GE"/>
        </w:rPr>
        <w:t xml:space="preserve"> </w:t>
      </w:r>
      <w:r w:rsidR="000372EC" w:rsidRPr="000C032B">
        <w:rPr>
          <w:rFonts w:ascii="Sylfaen" w:hAnsi="Sylfaen" w:cs="Sylfaen"/>
          <w:b/>
          <w:sz w:val="24"/>
          <w:szCs w:val="24"/>
          <w:lang w:val="ka-GE"/>
        </w:rPr>
        <w:t>პროგრამები</w:t>
      </w:r>
    </w:p>
    <w:p w14:paraId="0C78FB2A" w14:textId="77777777" w:rsidR="000372EC" w:rsidRDefault="000372EC" w:rsidP="000C032B">
      <w:pPr>
        <w:pStyle w:val="NoSpacing"/>
        <w:rPr>
          <w:lang w:val="ka-GE"/>
        </w:rPr>
      </w:pPr>
    </w:p>
    <w:p w14:paraId="216C2993" w14:textId="77777777" w:rsidR="00432400" w:rsidRDefault="00432400" w:rsidP="000C032B">
      <w:pPr>
        <w:pStyle w:val="NoSpacing"/>
        <w:ind w:left="-450"/>
        <w:jc w:val="both"/>
        <w:rPr>
          <w:sz w:val="24"/>
          <w:szCs w:val="24"/>
          <w:lang w:val="ka-GE"/>
        </w:rPr>
      </w:pPr>
      <w:r>
        <w:rPr>
          <w:lang w:val="ka-GE"/>
        </w:rPr>
        <w:t>1.</w:t>
      </w:r>
      <w:r>
        <w:t>1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უფლებამოსილი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ორგანოს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მიერ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დამტკიცებულ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თითოეულ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პროგრამაში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განსაზღვრულია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მიზნები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მოცულობა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მეთოდოლოგია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კვალიფიკაცია</w:t>
      </w:r>
      <w:r>
        <w:rPr>
          <w:noProof/>
        </w:rPr>
        <w:t xml:space="preserve">. </w:t>
      </w:r>
      <w:r>
        <w:rPr>
          <w:rFonts w:ascii="Sylfaen" w:hAnsi="Sylfaen" w:cs="Sylfaen"/>
          <w:noProof/>
        </w:rPr>
        <w:t>პროგრამა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შედგენილია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განათლების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კრედიტების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სისტემის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შესაბამისად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აქვს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თანმიმდევრული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სტრუქტურა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სტუდენტთა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შეფასების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მოქმედი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კანონმდებლობით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გათვალისწინებული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სისტემა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შესაბამისი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სასწავლო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კურსების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</w:t>
      </w:r>
      <w:r>
        <w:rPr>
          <w:noProof/>
        </w:rPr>
        <w:t xml:space="preserve"> (</w:t>
      </w:r>
      <w:r>
        <w:rPr>
          <w:rFonts w:ascii="Sylfaen" w:hAnsi="Sylfaen" w:cs="Sylfaen"/>
          <w:noProof/>
        </w:rPr>
        <w:t>სილაბუსები</w:t>
      </w:r>
      <w:r>
        <w:rPr>
          <w:noProof/>
        </w:rPr>
        <w:t xml:space="preserve">).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დოკუმენტის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საფუძველზე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შექმნილი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შემთხვევაში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დაწესებულების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უფლებამოსილი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ორგანოს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მიერ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დამტკიცებულ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თითოეულ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პროგრამაში</w:t>
      </w:r>
      <w:r>
        <w:rPr>
          <w:noProof/>
        </w:rPr>
        <w:t xml:space="preserve">  </w:t>
      </w:r>
      <w:r>
        <w:rPr>
          <w:rFonts w:ascii="Sylfaen" w:hAnsi="Sylfaen" w:cs="Sylfaen"/>
          <w:noProof/>
        </w:rPr>
        <w:t>განსაზღვრულია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მისანიჭებელი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კვალიფიკაცია</w:t>
      </w:r>
      <w:r>
        <w:rPr>
          <w:noProof/>
        </w:rPr>
        <w:t xml:space="preserve">,  </w:t>
      </w:r>
      <w:r>
        <w:rPr>
          <w:rFonts w:ascii="Sylfaen" w:hAnsi="Sylfaen" w:cs="Sylfaen"/>
          <w:noProof/>
        </w:rPr>
        <w:t>მიზნები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მოცულობა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სწავლებისა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სტუდენტთა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შეფასების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მეთოდოლოგია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მოქმედი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კანონმდებლობის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შესაბამისად</w:t>
      </w:r>
      <w:r>
        <w:rPr>
          <w:noProof/>
        </w:rPr>
        <w:t>.</w:t>
      </w:r>
    </w:p>
    <w:p w14:paraId="2473F272" w14:textId="77777777" w:rsidR="000372EC" w:rsidRPr="000C032B" w:rsidRDefault="000372EC" w:rsidP="000C032B">
      <w:pPr>
        <w:pStyle w:val="NoSpacing"/>
        <w:jc w:val="both"/>
        <w:rPr>
          <w:rFonts w:ascii="Sylfaen" w:hAnsi="Sylfaen"/>
          <w:lang w:val="ka-GE"/>
        </w:rPr>
      </w:pPr>
    </w:p>
    <w:p w14:paraId="711E787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  <w:r>
        <w:rPr>
          <w:lang w:val="ka-GE"/>
        </w:rPr>
        <w:tab/>
      </w:r>
    </w:p>
    <w:p w14:paraId="39003DC7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94EDF52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1DA396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BDA3FB2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ECA90D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C2367A4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AB133F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დასტურდება</w:t>
      </w:r>
      <w:r>
        <w:rPr>
          <w:lang w:val="ka-GE"/>
        </w:rPr>
        <w:t>:</w:t>
      </w:r>
    </w:p>
    <w:p w14:paraId="1B22890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6EFC1A3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6E459D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158505A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40F30B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5CD844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859417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3308EE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29B0917" w14:textId="5269CE66" w:rsidR="00432400" w:rsidRPr="000372EC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ka-GE"/>
        </w:rPr>
        <w:t>1.</w:t>
      </w:r>
      <w:r>
        <w:t>2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დაწესებულებაში</w:t>
      </w:r>
      <w:r>
        <w:t xml:space="preserve"> </w:t>
      </w:r>
      <w:r>
        <w:rPr>
          <w:rFonts w:ascii="Sylfaen" w:hAnsi="Sylfaen" w:cs="Sylfaen"/>
          <w:noProof/>
        </w:rPr>
        <w:t>არსებობს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t xml:space="preserve"> </w:t>
      </w:r>
      <w:r>
        <w:rPr>
          <w:rFonts w:ascii="Sylfaen" w:hAnsi="Sylfaen" w:cs="Sylfaen"/>
          <w:noProof/>
        </w:rPr>
        <w:t>აღწერილობა</w:t>
      </w:r>
      <w:r>
        <w:t xml:space="preserve"> </w:t>
      </w:r>
      <w:r>
        <w:rPr>
          <w:noProof/>
        </w:rPr>
        <w:t>(</w:t>
      </w:r>
      <w:r>
        <w:rPr>
          <w:rFonts w:ascii="Sylfaen" w:hAnsi="Sylfaen" w:cs="Sylfaen"/>
          <w:noProof/>
        </w:rPr>
        <w:t>კატალოგი</w:t>
      </w:r>
      <w:r>
        <w:rPr>
          <w:noProof/>
        </w:rPr>
        <w:t>),</w:t>
      </w:r>
      <w:r>
        <w:t xml:space="preserve"> </w:t>
      </w:r>
      <w:r>
        <w:rPr>
          <w:rFonts w:ascii="Sylfaen" w:hAnsi="Sylfaen" w:cs="Sylfaen"/>
          <w:noProof/>
        </w:rPr>
        <w:t>სადაც</w:t>
      </w:r>
      <w:r>
        <w:t xml:space="preserve"> </w:t>
      </w:r>
      <w:r>
        <w:rPr>
          <w:rFonts w:ascii="Sylfaen" w:hAnsi="Sylfaen" w:cs="Sylfaen"/>
          <w:noProof/>
        </w:rPr>
        <w:t>მოცემულია</w:t>
      </w:r>
      <w:r>
        <w:t xml:space="preserve"> </w:t>
      </w:r>
      <w:r>
        <w:rPr>
          <w:rFonts w:ascii="Sylfaen" w:hAnsi="Sylfaen" w:cs="Sylfaen"/>
          <w:noProof/>
        </w:rPr>
        <w:t>ინფორმაცია</w:t>
      </w:r>
      <w: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მისანიჭებელი</w:t>
      </w:r>
      <w:r>
        <w:t xml:space="preserve"> </w:t>
      </w:r>
      <w:r>
        <w:rPr>
          <w:rFonts w:ascii="Sylfaen" w:hAnsi="Sylfaen" w:cs="Sylfaen"/>
          <w:lang w:val="en-GB"/>
        </w:rPr>
        <w:t>კვალიფიკაციების</w:t>
      </w:r>
      <w:r>
        <w:rPr>
          <w:lang w:val="en-GB"/>
        </w:rPr>
        <w:t xml:space="preserve">, </w:t>
      </w:r>
      <w:r>
        <w:rPr>
          <w:rFonts w:ascii="Sylfaen" w:hAnsi="Sylfaen" w:cs="Sylfaen"/>
          <w:noProof/>
        </w:rPr>
        <w:t>შესაბამისი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t xml:space="preserve"> </w:t>
      </w:r>
      <w:r>
        <w:rPr>
          <w:rFonts w:ascii="Sylfaen" w:hAnsi="Sylfaen" w:cs="Sylfaen"/>
          <w:noProof/>
        </w:rPr>
        <w:t>მიზნების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სწავლის</w:t>
      </w:r>
      <w:r>
        <w:t xml:space="preserve"> </w:t>
      </w:r>
      <w:r>
        <w:rPr>
          <w:rFonts w:ascii="Sylfaen" w:hAnsi="Sylfaen" w:cs="Sylfaen"/>
          <w:noProof/>
        </w:rPr>
        <w:t>შედეგების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კრედიტებისა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შეფასებ</w:t>
      </w:r>
      <w:r>
        <w:rPr>
          <w:rFonts w:ascii="Sylfaen" w:hAnsi="Sylfaen" w:cs="Sylfaen"/>
          <w:noProof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წესის</w:t>
      </w:r>
      <w:r>
        <w:t xml:space="preserve"> </w:t>
      </w:r>
      <w:r>
        <w:rPr>
          <w:rFonts w:ascii="Sylfaen" w:hAnsi="Sylfaen" w:cs="Sylfaen"/>
          <w:noProof/>
        </w:rPr>
        <w:t>შესახებ</w:t>
      </w:r>
    </w:p>
    <w:p w14:paraId="10B85DA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0BED55D1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B01F95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5C80E6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6DC2515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68776E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5E9B225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16405B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53B1F6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82FC26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B41AE0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1BF113F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A0586A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10AF282" w14:textId="77777777" w:rsidR="00432400" w:rsidRDefault="00432400" w:rsidP="000C032B">
      <w:pPr>
        <w:pStyle w:val="NoSpacing"/>
        <w:ind w:left="-450"/>
        <w:jc w:val="both"/>
        <w:rPr>
          <w:lang w:val="en-US"/>
        </w:rPr>
      </w:pPr>
    </w:p>
    <w:p w14:paraId="5C06303A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ka-GE"/>
        </w:rPr>
      </w:pPr>
      <w:r>
        <w:rPr>
          <w:rFonts w:cs="Arial"/>
          <w:lang w:val="ka-GE"/>
        </w:rPr>
        <w:t>1.</w:t>
      </w:r>
      <w:r>
        <w:rPr>
          <w:rFonts w:cs="Arial"/>
        </w:rPr>
        <w:t>3</w:t>
      </w:r>
      <w:r>
        <w:rPr>
          <w:rFonts w:cs="Arial"/>
          <w:lang w:val="ka-GE"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განათლების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კვალიფიკაციათა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კონკრეტულ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სტანდარტებს</w:t>
      </w:r>
      <w:r>
        <w:rPr>
          <w:noProof/>
        </w:rPr>
        <w:t xml:space="preserve">.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დოკუმენტის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საფუძველზე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შექმნილი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შემთხვევაში</w:t>
      </w:r>
      <w:r>
        <w:rPr>
          <w:noProof/>
        </w:rPr>
        <w:t xml:space="preserve">, 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დოკუმენტს</w:t>
      </w:r>
    </w:p>
    <w:p w14:paraId="74751A7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B84B7D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3D8EB6D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2709EF63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3317E29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CC1B28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DEAB166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FA44D0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D2CD20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B81219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43F284A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9D802F6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EF680B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1B4D528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1622FE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ED5937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02255A5" w14:textId="77777777" w:rsidR="000C032B" w:rsidRDefault="00432400" w:rsidP="000C032B">
      <w:pPr>
        <w:pStyle w:val="NoSpacing"/>
        <w:ind w:left="-450"/>
        <w:jc w:val="both"/>
        <w:rPr>
          <w:rFonts w:ascii="Sylfaen" w:hAnsi="Sylfaen"/>
          <w:lang w:val="ka-GE"/>
        </w:rPr>
      </w:pPr>
      <w:r>
        <w:rPr>
          <w:lang w:val="ka-GE"/>
        </w:rPr>
        <w:t>1.</w:t>
      </w:r>
      <w:r>
        <w:t>4</w:t>
      </w:r>
      <w:r>
        <w:rPr>
          <w:lang w:val="ka-GE"/>
        </w:rPr>
        <w:t xml:space="preserve">  </w:t>
      </w:r>
      <w:r>
        <w:rPr>
          <w:rFonts w:ascii="Sylfaen" w:hAnsi="Sylfaen" w:cs="Sylfaen"/>
          <w:noProof/>
        </w:rPr>
        <w:t>დაწესებულებას</w:t>
      </w:r>
      <w:r>
        <w:t xml:space="preserve"> </w:t>
      </w:r>
      <w:r>
        <w:rPr>
          <w:rFonts w:ascii="Sylfaen" w:hAnsi="Sylfaen" w:cs="Sylfaen"/>
          <w:noProof/>
        </w:rPr>
        <w:t>შემუშავებული</w:t>
      </w:r>
      <w:r>
        <w:t xml:space="preserve"> </w:t>
      </w:r>
      <w:r>
        <w:rPr>
          <w:rFonts w:ascii="Sylfaen" w:hAnsi="Sylfaen" w:cs="Sylfaen"/>
          <w:noProof/>
        </w:rPr>
        <w:t>აქვს</w:t>
      </w:r>
      <w:r>
        <w:t xml:space="preserve"> </w:t>
      </w:r>
      <w:r>
        <w:rPr>
          <w:rFonts w:ascii="Sylfaen" w:hAnsi="Sylfaen" w:cs="Sylfaen"/>
          <w:lang w:val="ka-GE"/>
        </w:rPr>
        <w:t>პროფესიული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სტუდენტის</w:t>
      </w:r>
      <w:r>
        <w:t xml:space="preserve"> </w:t>
      </w:r>
      <w:r>
        <w:rPr>
          <w:rFonts w:ascii="Sylfaen" w:hAnsi="Sylfaen" w:cs="Sylfaen"/>
          <w:noProof/>
        </w:rPr>
        <w:t>სტატუსის</w:t>
      </w:r>
      <w:r>
        <w:t xml:space="preserve"> </w:t>
      </w:r>
      <w:r>
        <w:rPr>
          <w:rFonts w:ascii="Sylfaen" w:hAnsi="Sylfaen" w:cs="Sylfaen"/>
          <w:noProof/>
        </w:rPr>
        <w:t>მოპოვების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შეჩერებისა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შეწყვეტის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lang w:val="en-GB"/>
        </w:rPr>
        <w:t>მობილობის</w:t>
      </w:r>
      <w:r>
        <w:rPr>
          <w:lang w:val="en-GB"/>
        </w:rPr>
        <w:t xml:space="preserve">, </w:t>
      </w:r>
      <w:r>
        <w:rPr>
          <w:rFonts w:ascii="Sylfaen" w:hAnsi="Sylfaen" w:cs="Sylfaen"/>
          <w:noProof/>
        </w:rPr>
        <w:t>ასევე</w:t>
      </w:r>
      <w:r>
        <w:t xml:space="preserve"> </w:t>
      </w:r>
      <w:r>
        <w:rPr>
          <w:rFonts w:ascii="Sylfaen" w:hAnsi="Sylfaen" w:cs="Sylfaen"/>
          <w:noProof/>
        </w:rPr>
        <w:t>მიღებული</w:t>
      </w:r>
      <w:r>
        <w:t xml:space="preserve"> </w:t>
      </w:r>
      <w:r>
        <w:rPr>
          <w:rFonts w:ascii="Sylfaen" w:hAnsi="Sylfaen" w:cs="Sylfaen"/>
          <w:noProof/>
        </w:rPr>
        <w:t>განათლების</w:t>
      </w:r>
      <w:r>
        <w:t xml:space="preserve"> </w:t>
      </w:r>
      <w:r>
        <w:rPr>
          <w:rFonts w:ascii="Sylfaen" w:hAnsi="Sylfaen" w:cs="Sylfaen"/>
          <w:noProof/>
        </w:rPr>
        <w:t>აღიარების</w:t>
      </w:r>
      <w:r>
        <w:t xml:space="preserve"> </w:t>
      </w:r>
      <w:r w:rsidR="000C032B">
        <w:rPr>
          <w:rFonts w:ascii="Sylfaen" w:hAnsi="Sylfaen" w:cs="Sylfaen"/>
          <w:noProof/>
        </w:rPr>
        <w:t>წესები</w:t>
      </w:r>
    </w:p>
    <w:p w14:paraId="62AFA77B" w14:textId="003C789B" w:rsidR="00432400" w:rsidRPr="000C032B" w:rsidRDefault="00432400" w:rsidP="000C032B">
      <w:pPr>
        <w:pStyle w:val="NoSpacing"/>
        <w:ind w:left="-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აღწერა</w:t>
      </w:r>
      <w:r>
        <w:rPr>
          <w:lang w:val="ka-GE"/>
        </w:rPr>
        <w:t>:</w:t>
      </w:r>
    </w:p>
    <w:p w14:paraId="07B912D9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214B74B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FC8956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D17A1F9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EADB15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8790EF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773F70E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57DADB4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21A3358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2306B9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69B8726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79C95B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D298B2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7DCCAEB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en-US"/>
        </w:rPr>
      </w:pPr>
      <w:r>
        <w:rPr>
          <w:lang w:val="ka-GE"/>
        </w:rPr>
        <w:t>1.</w:t>
      </w:r>
      <w:r>
        <w:t>5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დაწესებულებას</w:t>
      </w:r>
      <w:r>
        <w:t xml:space="preserve"> </w:t>
      </w:r>
      <w:r>
        <w:rPr>
          <w:rFonts w:ascii="Sylfaen" w:hAnsi="Sylfaen" w:cs="Sylfaen"/>
          <w:noProof/>
        </w:rPr>
        <w:t>შემუშავებული</w:t>
      </w:r>
      <w:r>
        <w:t xml:space="preserve"> </w:t>
      </w:r>
      <w:r>
        <w:rPr>
          <w:rFonts w:ascii="Sylfaen" w:hAnsi="Sylfaen" w:cs="Sylfaen"/>
          <w:noProof/>
        </w:rPr>
        <w:t>აქვს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შეცვლის</w:t>
      </w:r>
      <w:r>
        <w:t xml:space="preserve"> </w:t>
      </w:r>
      <w:r>
        <w:rPr>
          <w:rFonts w:ascii="Sylfaen" w:hAnsi="Sylfaen" w:cs="Sylfaen"/>
          <w:noProof/>
        </w:rPr>
        <w:t>ან</w:t>
      </w:r>
      <w:r>
        <w:t xml:space="preserve"> </w:t>
      </w:r>
      <w:r>
        <w:rPr>
          <w:rFonts w:ascii="Sylfaen" w:hAnsi="Sylfaen" w:cs="Sylfaen"/>
          <w:noProof/>
        </w:rPr>
        <w:t>გაუქმების</w:t>
      </w:r>
      <w:r>
        <w:t xml:space="preserve"> </w:t>
      </w:r>
      <w:r>
        <w:rPr>
          <w:rFonts w:ascii="Sylfaen" w:hAnsi="Sylfaen" w:cs="Sylfaen"/>
          <w:noProof/>
        </w:rPr>
        <w:t>შემთხვევაში</w:t>
      </w:r>
      <w:r>
        <w:t xml:space="preserve"> </w:t>
      </w:r>
      <w:r>
        <w:rPr>
          <w:rFonts w:ascii="Sylfaen" w:hAnsi="Sylfaen" w:cs="Sylfaen"/>
          <w:noProof/>
        </w:rPr>
        <w:t>შესაბამისი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სტუდენტების</w:t>
      </w:r>
      <w:r>
        <w:t xml:space="preserve"> </w:t>
      </w:r>
      <w:r>
        <w:rPr>
          <w:rFonts w:ascii="Sylfaen" w:hAnsi="Sylfaen" w:cs="Sylfaen"/>
          <w:noProof/>
        </w:rPr>
        <w:t>შემდგომი</w:t>
      </w:r>
      <w:r>
        <w:t xml:space="preserve"> </w:t>
      </w:r>
      <w:r>
        <w:rPr>
          <w:rFonts w:ascii="Sylfaen" w:hAnsi="Sylfaen" w:cs="Sylfaen"/>
          <w:noProof/>
        </w:rPr>
        <w:t>განათლებით</w:t>
      </w:r>
      <w:r>
        <w:t xml:space="preserve"> </w:t>
      </w:r>
      <w:r>
        <w:rPr>
          <w:rFonts w:ascii="Sylfaen" w:hAnsi="Sylfaen" w:cs="Sylfaen"/>
          <w:noProof/>
        </w:rPr>
        <w:t>უზრუნველყოფის</w:t>
      </w:r>
      <w:r>
        <w:t xml:space="preserve"> </w:t>
      </w:r>
      <w:r>
        <w:rPr>
          <w:rFonts w:ascii="Sylfaen" w:hAnsi="Sylfaen" w:cs="Sylfaen"/>
          <w:noProof/>
        </w:rPr>
        <w:t>მექანიზმ</w:t>
      </w:r>
      <w:r>
        <w:rPr>
          <w:rFonts w:ascii="Sylfaen" w:hAnsi="Sylfaen" w:cs="Sylfaen"/>
          <w:noProof/>
          <w:lang w:val="ka-GE"/>
        </w:rPr>
        <w:t>ებ</w:t>
      </w:r>
      <w:r>
        <w:rPr>
          <w:rFonts w:ascii="Sylfaen" w:hAnsi="Sylfaen" w:cs="Sylfaen"/>
          <w:noProof/>
        </w:rPr>
        <w:t>ი</w:t>
      </w:r>
    </w:p>
    <w:p w14:paraId="3058526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75D95F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C4F74E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3F43CC81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70958F1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CA5D47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0D5AF6D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0B7D7A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7D88FE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A15B59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7DE504F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5FBD1F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8B2DBF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0ACF6B5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6815A2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B6BEF7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en-US"/>
        </w:rPr>
      </w:pPr>
      <w:r>
        <w:rPr>
          <w:noProof/>
          <w:lang w:val="ka-GE"/>
        </w:rPr>
        <w:t xml:space="preserve">1.6 </w:t>
      </w:r>
      <w:r>
        <w:rPr>
          <w:rFonts w:ascii="Sylfaen" w:hAnsi="Sylfaen" w:cs="Sylfaen"/>
          <w:noProof/>
        </w:rPr>
        <w:t>დაწესებულებას</w:t>
      </w:r>
      <w:r>
        <w:t xml:space="preserve"> </w:t>
      </w:r>
      <w:r>
        <w:rPr>
          <w:rFonts w:ascii="Sylfaen" w:hAnsi="Sylfaen" w:cs="Sylfaen"/>
          <w:noProof/>
        </w:rPr>
        <w:t>შემუშავებული</w:t>
      </w:r>
      <w:r>
        <w:t xml:space="preserve"> </w:t>
      </w:r>
      <w:r>
        <w:rPr>
          <w:rFonts w:ascii="Sylfaen" w:hAnsi="Sylfaen" w:cs="Sylfaen"/>
          <w:noProof/>
        </w:rPr>
        <w:t>აქვს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განხორციელების</w:t>
      </w:r>
      <w:r>
        <w:t xml:space="preserve"> </w:t>
      </w:r>
      <w:r>
        <w:rPr>
          <w:rFonts w:ascii="Sylfaen" w:hAnsi="Sylfaen" w:cs="Sylfaen"/>
          <w:noProof/>
        </w:rPr>
        <w:t>შეფასების</w:t>
      </w:r>
      <w:r>
        <w:t xml:space="preserve"> </w:t>
      </w:r>
      <w:r>
        <w:rPr>
          <w:rFonts w:ascii="Sylfaen" w:hAnsi="Sylfaen" w:cs="Sylfaen"/>
          <w:noProof/>
        </w:rPr>
        <w:t>სისტემა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რომლის</w:t>
      </w:r>
      <w:r>
        <w:t xml:space="preserve"> </w:t>
      </w:r>
      <w:r>
        <w:rPr>
          <w:rFonts w:ascii="Sylfaen" w:hAnsi="Sylfaen" w:cs="Sylfaen"/>
          <w:noProof/>
        </w:rPr>
        <w:t>შედეგებსაც</w:t>
      </w:r>
      <w:r>
        <w:t xml:space="preserve"> </w:t>
      </w:r>
      <w:r>
        <w:rPr>
          <w:rFonts w:ascii="Sylfaen" w:hAnsi="Sylfaen" w:cs="Sylfaen"/>
          <w:noProof/>
        </w:rPr>
        <w:t>იყენებს</w:t>
      </w:r>
      <w:r>
        <w:t xml:space="preserve"> </w:t>
      </w:r>
      <w:r>
        <w:rPr>
          <w:rFonts w:ascii="Sylfaen" w:hAnsi="Sylfaen" w:cs="Sylfaen"/>
          <w:noProof/>
        </w:rPr>
        <w:t>სასწავლო</w:t>
      </w:r>
      <w:r>
        <w:t xml:space="preserve"> </w:t>
      </w:r>
      <w:r>
        <w:rPr>
          <w:rFonts w:ascii="Sylfaen" w:hAnsi="Sylfaen" w:cs="Sylfaen"/>
          <w:noProof/>
        </w:rPr>
        <w:t>პროცესის</w:t>
      </w:r>
      <w:r>
        <w:t xml:space="preserve"> </w:t>
      </w:r>
      <w:r>
        <w:rPr>
          <w:rFonts w:ascii="Sylfaen" w:hAnsi="Sylfaen" w:cs="Sylfaen"/>
          <w:noProof/>
        </w:rPr>
        <w:t>ხარისხის</w:t>
      </w:r>
      <w:r>
        <w:t xml:space="preserve"> </w:t>
      </w:r>
      <w:r>
        <w:rPr>
          <w:rFonts w:ascii="Sylfaen" w:hAnsi="Sylfaen" w:cs="Sylfaen"/>
          <w:noProof/>
        </w:rPr>
        <w:t>გასაუმჯობესებლად</w:t>
      </w:r>
    </w:p>
    <w:p w14:paraId="26CF9B8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58D588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F28BBA9" w14:textId="77777777" w:rsidR="000372EC" w:rsidRDefault="000372EC" w:rsidP="000C032B">
      <w:pPr>
        <w:pStyle w:val="NoSpacing"/>
        <w:ind w:left="-450"/>
        <w:jc w:val="both"/>
        <w:rPr>
          <w:lang w:val="ka-GE"/>
        </w:rPr>
      </w:pPr>
    </w:p>
    <w:p w14:paraId="1A8A743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C98F96F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3A5EB8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F4A13A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7DFE30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7316423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7F6FF5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9AD76E8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EB769C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8C2FE55" w14:textId="77777777" w:rsidR="000C032B" w:rsidRDefault="000C032B">
      <w:pPr>
        <w:rPr>
          <w:rFonts w:ascii="Calibri" w:hAnsi="Calibri"/>
          <w:lang w:val="ka-GE"/>
        </w:rPr>
      </w:pPr>
      <w:r>
        <w:rPr>
          <w:lang w:val="ka-GE"/>
        </w:rPr>
        <w:br w:type="page"/>
      </w:r>
    </w:p>
    <w:p w14:paraId="4D61429E" w14:textId="703E9F18" w:rsidR="00432400" w:rsidRDefault="00432400" w:rsidP="000C032B">
      <w:pPr>
        <w:pStyle w:val="NoSpacing"/>
        <w:numPr>
          <w:ilvl w:val="0"/>
          <w:numId w:val="35"/>
        </w:numPr>
        <w:jc w:val="both"/>
        <w:rPr>
          <w:lang w:val="ka-GE"/>
        </w:rPr>
      </w:pPr>
      <w:r w:rsidRPr="000C032B">
        <w:rPr>
          <w:rFonts w:ascii="Sylfaen" w:hAnsi="Sylfaen" w:cs="Sylfaen"/>
          <w:b/>
          <w:sz w:val="24"/>
          <w:szCs w:val="24"/>
          <w:lang w:val="ka-GE"/>
        </w:rPr>
        <w:lastRenderedPageBreak/>
        <w:t>მატერიალური რესურსი</w:t>
      </w:r>
      <w:r>
        <w:rPr>
          <w:lang w:val="ka-GE"/>
        </w:rPr>
        <w:t xml:space="preserve">                                          </w:t>
      </w:r>
    </w:p>
    <w:p w14:paraId="27458D01" w14:textId="77777777" w:rsidR="00432400" w:rsidRDefault="00432400" w:rsidP="000C032B">
      <w:pPr>
        <w:pStyle w:val="NoSpacing"/>
        <w:ind w:left="-450"/>
        <w:jc w:val="both"/>
        <w:rPr>
          <w:sz w:val="24"/>
          <w:szCs w:val="24"/>
          <w:lang w:val="en-US"/>
        </w:rPr>
      </w:pPr>
    </w:p>
    <w:p w14:paraId="18417BFC" w14:textId="40B14D24" w:rsidR="00432400" w:rsidRPr="00C01CDA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 xml:space="preserve">.1 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საკუთრებაში</w:t>
      </w:r>
      <w:r>
        <w:t xml:space="preserve"> </w:t>
      </w:r>
      <w:r>
        <w:rPr>
          <w:rFonts w:ascii="Sylfaen" w:hAnsi="Sylfaen" w:cs="Sylfaen"/>
          <w:noProof/>
        </w:rPr>
        <w:t>ან</w:t>
      </w:r>
      <w:r>
        <w:t xml:space="preserve"> </w:t>
      </w:r>
      <w:r>
        <w:rPr>
          <w:rFonts w:ascii="Sylfaen" w:hAnsi="Sylfaen" w:cs="Sylfaen"/>
          <w:noProof/>
        </w:rPr>
        <w:t>მფლობელობაში</w:t>
      </w:r>
      <w:r>
        <w:t xml:space="preserve"> </w:t>
      </w:r>
      <w:r>
        <w:rPr>
          <w:rFonts w:ascii="Sylfaen" w:hAnsi="Sylfaen" w:cs="Sylfaen"/>
          <w:noProof/>
          <w:lang w:val="ka-GE"/>
        </w:rPr>
        <w:t>აქვს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მატერიალური</w:t>
      </w:r>
      <w:r>
        <w:t xml:space="preserve"> </w:t>
      </w:r>
      <w:r>
        <w:rPr>
          <w:rFonts w:ascii="Sylfaen" w:hAnsi="Sylfaen" w:cs="Sylfaen"/>
          <w:noProof/>
        </w:rPr>
        <w:t>რესურსი</w:t>
      </w:r>
      <w:r>
        <w:rPr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გამოიყენება</w:t>
      </w:r>
      <w: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მიზნების</w:t>
      </w:r>
      <w:r>
        <w:t xml:space="preserve"> </w:t>
      </w:r>
      <w:r>
        <w:rPr>
          <w:rFonts w:ascii="Sylfaen" w:hAnsi="Sylfaen" w:cs="Sylfaen"/>
          <w:noProof/>
        </w:rPr>
        <w:t>რეალიზაციისათვის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პროგრამას</w:t>
      </w:r>
      <w:r w:rsidR="00C01CDA">
        <w:rPr>
          <w:noProof/>
          <w:lang w:val="ka-GE"/>
        </w:rPr>
        <w:t xml:space="preserve"> (</w:t>
      </w:r>
      <w:r w:rsidR="00C01CDA">
        <w:rPr>
          <w:rFonts w:ascii="Sylfaen" w:hAnsi="Sylfaen" w:cs="Sylfaen"/>
          <w:noProof/>
          <w:lang w:val="ka-GE"/>
        </w:rPr>
        <w:t>აღწერეთ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ფართითა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და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სათანადო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ინვენტარით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უზრუნველყოფის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შესაბამისობა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სტანდარტის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მოთხოვნებთან</w:t>
      </w:r>
      <w:r w:rsidR="00C01CDA">
        <w:rPr>
          <w:noProof/>
          <w:lang w:val="ka-GE"/>
        </w:rPr>
        <w:t>)</w:t>
      </w:r>
    </w:p>
    <w:p w14:paraId="233E2B9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231A3C49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087717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719D8B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59C04E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D74E7A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8E72A4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74D224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05290B1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29BFAA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4EC9FF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4C13D12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4507E7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F101AB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7DD612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>.2</w:t>
      </w:r>
      <w:r>
        <w:rPr>
          <w:lang w:val="ka-GE"/>
        </w:rPr>
        <w:t xml:space="preserve"> 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დაწესებულებაში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არის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საგანმანათლებლო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პროცესის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წარმართვისთვის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აუცილებელი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გარემო</w:t>
      </w:r>
      <w:r>
        <w:rPr>
          <w:noProof/>
          <w:lang w:val="ka-GE"/>
        </w:rPr>
        <w:t>: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ელექტროენერგიის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მიწოდების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უწყვეტი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სისტემა</w:t>
      </w:r>
      <w:r>
        <w:rPr>
          <w:noProof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წერტილები</w:t>
      </w:r>
      <w:r>
        <w:rPr>
          <w:noProof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ბუნებრივი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განათების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შესაძლებლობა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გათბობის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საშუალებები</w:t>
      </w:r>
    </w:p>
    <w:p w14:paraId="12E5E9D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949C06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3D678963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80E5D80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A25DCB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991B49F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5CB048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87AE92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E4E17C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44F4605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E20415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6789E9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C69195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6FDFC9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8CF17F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3BD7885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>.3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ბიბლიოთეკის</w:t>
      </w:r>
      <w:r>
        <w:t xml:space="preserve"> </w:t>
      </w:r>
      <w:r>
        <w:rPr>
          <w:rFonts w:ascii="Sylfaen" w:hAnsi="Sylfaen" w:cs="Sylfaen"/>
          <w:noProof/>
        </w:rPr>
        <w:t>ფონდი</w:t>
      </w:r>
      <w:r>
        <w:t xml:space="preserve"> </w:t>
      </w:r>
      <w:r>
        <w:rPr>
          <w:noProof/>
        </w:rPr>
        <w:t>(</w:t>
      </w:r>
      <w:r>
        <w:rPr>
          <w:rFonts w:ascii="Sylfaen" w:hAnsi="Sylfaen" w:cs="Sylfaen"/>
          <w:noProof/>
        </w:rPr>
        <w:t>როგორც</w:t>
      </w:r>
      <w:r>
        <w:t xml:space="preserve"> </w:t>
      </w:r>
      <w:r>
        <w:rPr>
          <w:rFonts w:ascii="Sylfaen" w:hAnsi="Sylfaen" w:cs="Sylfaen"/>
          <w:noProof/>
        </w:rPr>
        <w:t>ბეჭდური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ისე</w:t>
      </w:r>
      <w:r>
        <w:t xml:space="preserve"> </w:t>
      </w:r>
      <w:r>
        <w:rPr>
          <w:rFonts w:ascii="Sylfaen" w:hAnsi="Sylfaen" w:cs="Sylfaen"/>
          <w:noProof/>
        </w:rPr>
        <w:t>ელექტრონულ</w:t>
      </w:r>
      <w:r>
        <w:t xml:space="preserve"> </w:t>
      </w:r>
      <w:r>
        <w:rPr>
          <w:rFonts w:ascii="Sylfaen" w:hAnsi="Sylfaen" w:cs="Sylfaen"/>
          <w:noProof/>
        </w:rPr>
        <w:t>მატარებლებზე</w:t>
      </w:r>
      <w:r>
        <w:t xml:space="preserve"> </w:t>
      </w:r>
      <w:r>
        <w:rPr>
          <w:rFonts w:ascii="Sylfaen" w:hAnsi="Sylfaen" w:cs="Sylfaen"/>
          <w:noProof/>
        </w:rPr>
        <w:t>არსებული</w:t>
      </w:r>
      <w:r>
        <w:rPr>
          <w:noProof/>
        </w:rPr>
        <w:t>)</w:t>
      </w:r>
      <w: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სასწავლო</w:t>
      </w:r>
      <w:r>
        <w:t xml:space="preserve"> </w:t>
      </w:r>
      <w:r>
        <w:rPr>
          <w:rFonts w:ascii="Sylfaen" w:hAnsi="Sylfaen" w:cs="Sylfaen"/>
          <w:noProof/>
        </w:rPr>
        <w:t>კურსების</w:t>
      </w:r>
      <w:r>
        <w:t xml:space="preserve"> </w:t>
      </w:r>
      <w:r>
        <w:rPr>
          <w:rFonts w:ascii="Sylfaen" w:hAnsi="Sylfaen" w:cs="Sylfaen"/>
          <w:noProof/>
        </w:rPr>
        <w:t>პროგრამებში</w:t>
      </w:r>
      <w:r>
        <w:t xml:space="preserve"> </w:t>
      </w:r>
      <w:r>
        <w:rPr>
          <w:lang w:val="en-GB"/>
        </w:rPr>
        <w:t>(</w:t>
      </w:r>
      <w:r>
        <w:rPr>
          <w:rFonts w:ascii="Sylfaen" w:hAnsi="Sylfaen" w:cs="Sylfaen"/>
          <w:lang w:val="en-GB"/>
        </w:rPr>
        <w:t>სილაბუსებში</w:t>
      </w:r>
      <w:r>
        <w:rPr>
          <w:lang w:val="en-GB"/>
        </w:rPr>
        <w:t xml:space="preserve">) </w:t>
      </w:r>
      <w:r>
        <w:rPr>
          <w:rFonts w:ascii="Sylfaen" w:hAnsi="Sylfaen" w:cs="Sylfaen"/>
          <w:noProof/>
        </w:rPr>
        <w:t>მითითებულ</w:t>
      </w:r>
      <w:r>
        <w:t xml:space="preserve"> </w:t>
      </w:r>
      <w:r>
        <w:rPr>
          <w:rFonts w:ascii="Sylfaen" w:hAnsi="Sylfaen" w:cs="Sylfaen"/>
          <w:noProof/>
        </w:rPr>
        <w:t>ლიტერატურას</w:t>
      </w:r>
    </w:p>
    <w:p w14:paraId="569760F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870471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56630E66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12C33E0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7CEE38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6FB9301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C43427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B5A86E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3AF74A47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დასტურდება</w:t>
      </w:r>
      <w:r>
        <w:rPr>
          <w:lang w:val="ka-GE"/>
        </w:rPr>
        <w:t>:</w:t>
      </w:r>
    </w:p>
    <w:p w14:paraId="3BE95C4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2854159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D289FF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A8E90A5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A4FCB5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2392B7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646348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E5ACC67" w14:textId="77777777" w:rsidR="00432400" w:rsidRDefault="00432400" w:rsidP="000C032B">
      <w:pPr>
        <w:pStyle w:val="NoSpacing"/>
        <w:ind w:left="-450"/>
        <w:jc w:val="both"/>
        <w:rPr>
          <w:lang w:val="en-US"/>
        </w:rPr>
      </w:pPr>
      <w:r>
        <w:rPr>
          <w:lang w:val="ka-GE"/>
        </w:rPr>
        <w:t>2</w:t>
      </w:r>
      <w:r>
        <w:t>.4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en-GB"/>
        </w:rPr>
        <w:t>საინფორმაციო</w:t>
      </w:r>
      <w:r>
        <w:rPr>
          <w:lang w:val="en-GB"/>
        </w:rPr>
        <w:t>-</w:t>
      </w:r>
      <w:r>
        <w:rPr>
          <w:rFonts w:ascii="Sylfaen" w:hAnsi="Sylfaen" w:cs="Sylfaen"/>
          <w:lang w:val="en-GB"/>
        </w:rPr>
        <w:t>საკომუნიკაციო</w:t>
      </w:r>
      <w:r>
        <w:rPr>
          <w:lang w:val="en-GB"/>
        </w:rPr>
        <w:t xml:space="preserve"> </w:t>
      </w:r>
      <w:r>
        <w:rPr>
          <w:rFonts w:ascii="Sylfaen" w:hAnsi="Sylfaen" w:cs="Sylfaen"/>
          <w:noProof/>
        </w:rPr>
        <w:t>ტექნოლოგიები</w:t>
      </w:r>
      <w:r>
        <w:t xml:space="preserve"> </w:t>
      </w:r>
      <w:r>
        <w:rPr>
          <w:rFonts w:ascii="Sylfaen" w:hAnsi="Sylfaen" w:cs="Sylfaen"/>
          <w:noProof/>
        </w:rPr>
        <w:t>გამოიყენება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საქმიანობაში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ასევე</w:t>
      </w:r>
      <w: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მართვაში</w:t>
      </w:r>
    </w:p>
    <w:p w14:paraId="0C607AB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C4F81A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12E146D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FD25FF5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4B802F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257543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B47881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23BE13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3E3B370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00BA9E5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2589206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AE6A8A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DE1D88B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C3D06B7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C37797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73C9689" w14:textId="77777777" w:rsidR="00432400" w:rsidRDefault="00432400" w:rsidP="000C032B">
      <w:pPr>
        <w:pStyle w:val="NoSpacing"/>
        <w:ind w:left="-450"/>
        <w:jc w:val="both"/>
        <w:rPr>
          <w:lang w:val="en-US"/>
        </w:rPr>
      </w:pPr>
    </w:p>
    <w:p w14:paraId="4A67F5B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 xml:space="preserve">.5 </w:t>
      </w:r>
      <w:r>
        <w:rPr>
          <w:rFonts w:ascii="Sylfaen" w:hAnsi="Sylfaen" w:cs="Sylfaen"/>
          <w:noProof/>
        </w:rPr>
        <w:t>დაწესებულებაში</w:t>
      </w:r>
      <w:r>
        <w:t xml:space="preserve"> </w:t>
      </w:r>
      <w:r>
        <w:rPr>
          <w:rFonts w:ascii="Sylfaen" w:hAnsi="Sylfaen" w:cs="Sylfaen"/>
          <w:noProof/>
        </w:rPr>
        <w:t>მიმდინარეობს</w:t>
      </w:r>
      <w:r>
        <w:t xml:space="preserve"> </w:t>
      </w:r>
      <w:r>
        <w:rPr>
          <w:rFonts w:ascii="Sylfaen" w:hAnsi="Sylfaen" w:cs="Sylfaen"/>
          <w:noProof/>
        </w:rPr>
        <w:t>გამოცემული</w:t>
      </w:r>
      <w:r>
        <w:t xml:space="preserve"> </w:t>
      </w:r>
      <w:r>
        <w:rPr>
          <w:rFonts w:ascii="Sylfaen" w:hAnsi="Sylfaen" w:cs="Sylfaen"/>
          <w:noProof/>
        </w:rPr>
        <w:t>აქტებისა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კორესპონდენციის</w:t>
      </w:r>
      <w:r>
        <w:t xml:space="preserve"> </w:t>
      </w:r>
      <w:r>
        <w:rPr>
          <w:rFonts w:ascii="Sylfaen" w:hAnsi="Sylfaen" w:cs="Sylfaen"/>
          <w:noProof/>
        </w:rPr>
        <w:t>აღრიცხვა</w:t>
      </w:r>
    </w:p>
    <w:p w14:paraId="114A2F3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601501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5B6AE576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EF1CEEA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D9BA1D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69C0C0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B86ED8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252D3E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E97C41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6F4AA6A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DE76D7F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260501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3EE647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B9113B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7ADBE8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66BE7F7" w14:textId="77777777" w:rsidR="00432400" w:rsidRPr="004127BB" w:rsidRDefault="00432400" w:rsidP="004127BB">
      <w:pPr>
        <w:pStyle w:val="NoSpacing"/>
        <w:jc w:val="both"/>
        <w:rPr>
          <w:rFonts w:ascii="Sylfaen" w:hAnsi="Sylfaen"/>
          <w:lang w:val="ka-GE"/>
        </w:rPr>
      </w:pPr>
    </w:p>
    <w:p w14:paraId="34AED25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noProof/>
          <w:lang w:val="ka-GE"/>
        </w:rPr>
        <w:t xml:space="preserve">2.6 </w:t>
      </w:r>
      <w:r>
        <w:rPr>
          <w:rFonts w:ascii="Sylfaen" w:hAnsi="Sylfaen" w:cs="Sylfaen"/>
          <w:noProof/>
          <w:lang w:val="ka-GE"/>
        </w:rPr>
        <w:t>დაწესებულებაში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დაცულია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პერსონალისა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პროფესიულ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სტუდენტთა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უსაფრთხოება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en-GB"/>
        </w:rPr>
        <w:t>ჯანმრთელობა</w:t>
      </w:r>
      <w:r>
        <w:rPr>
          <w:lang w:val="en-GB"/>
        </w:rPr>
        <w:t>,</w:t>
      </w:r>
      <w:r>
        <w:rPr>
          <w:lang w:val="ka-GE"/>
        </w:rPr>
        <w:t xml:space="preserve"> 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რისთვისაც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არსებობს</w:t>
      </w:r>
      <w:r>
        <w:rPr>
          <w:noProof/>
          <w:lang w:val="ka-GE"/>
        </w:rPr>
        <w:t>:</w:t>
      </w:r>
    </w:p>
    <w:p w14:paraId="31C709E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en-GB"/>
        </w:rPr>
        <w:t>ა</w:t>
      </w:r>
      <w:r>
        <w:rPr>
          <w:lang w:val="en-GB"/>
        </w:rPr>
        <w:t xml:space="preserve">) </w:t>
      </w:r>
      <w:r>
        <w:rPr>
          <w:rFonts w:ascii="Sylfaen" w:hAnsi="Sylfaen" w:cs="Sylfaen"/>
          <w:noProof/>
          <w:lang w:val="ka-GE"/>
        </w:rPr>
        <w:t>ხანძარსაწინააღმდეგო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უსაფრთხოების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უზრუნველყოფის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მექანიზმები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ხანძარსაწინააღმდეგო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ინვენტარი</w:t>
      </w:r>
      <w:r>
        <w:rPr>
          <w:noProof/>
          <w:lang w:val="ka-GE"/>
        </w:rPr>
        <w:t>;</w:t>
      </w:r>
    </w:p>
    <w:p w14:paraId="3BD3974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en-GB"/>
        </w:rPr>
        <w:t>ბ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თვალსაჩინო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ადგილას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გამოკრული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ევაკუაციის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გეგმა</w:t>
      </w:r>
      <w:r>
        <w:rPr>
          <w:noProof/>
          <w:lang w:val="ka-GE"/>
        </w:rPr>
        <w:t>;</w:t>
      </w:r>
    </w:p>
    <w:p w14:paraId="3F5FF0D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en-GB"/>
        </w:rPr>
        <w:t>გ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სამედიცინო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დახმარების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აღმოჩენის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მექანიზმები</w:t>
      </w:r>
      <w:r>
        <w:rPr>
          <w:noProof/>
          <w:lang w:val="ka-GE"/>
        </w:rPr>
        <w:t>;</w:t>
      </w:r>
    </w:p>
    <w:p w14:paraId="5EA629DC" w14:textId="77777777" w:rsidR="00432400" w:rsidRDefault="00432400" w:rsidP="000C032B">
      <w:pPr>
        <w:pStyle w:val="NoSpacing"/>
        <w:ind w:left="-450"/>
        <w:jc w:val="both"/>
        <w:rPr>
          <w:noProof/>
          <w:lang w:val="ka-GE"/>
        </w:rPr>
      </w:pPr>
      <w:r>
        <w:rPr>
          <w:rFonts w:ascii="Sylfaen" w:hAnsi="Sylfaen" w:cs="Sylfaen"/>
          <w:lang w:val="en-GB"/>
        </w:rPr>
        <w:t>დ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წესრიგის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დაცვის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უზრუნველყოფის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მექანიზმები</w:t>
      </w:r>
      <w:r>
        <w:rPr>
          <w:noProof/>
          <w:lang w:val="ka-GE"/>
        </w:rPr>
        <w:t>.</w:t>
      </w:r>
    </w:p>
    <w:p w14:paraId="603ED29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აღწერა</w:t>
      </w:r>
      <w:r>
        <w:rPr>
          <w:lang w:val="ka-GE"/>
        </w:rPr>
        <w:t>:</w:t>
      </w:r>
    </w:p>
    <w:p w14:paraId="65217F62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120C9F6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1F0C9C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D795785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31F51C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390E53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38B5F8C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8167C1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1A3008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5581F2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0AFC20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1B4776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355FFA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53DF4A7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4DF779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>.</w:t>
      </w:r>
      <w:r>
        <w:rPr>
          <w:lang w:val="ka-GE"/>
        </w:rPr>
        <w:t xml:space="preserve">7 </w:t>
      </w:r>
      <w:r>
        <w:rPr>
          <w:rFonts w:ascii="Sylfaen" w:hAnsi="Sylfaen" w:cs="Sylfaen"/>
          <w:noProof/>
          <w:lang w:val="ka-GE"/>
        </w:rPr>
        <w:t>დაწესებულებას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ადაპტირებული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გარემო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სპეციალური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საგანმანათლებლო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საჭიროებების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მქონე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პროფესიული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სტუდენტებისათვის</w:t>
      </w:r>
    </w:p>
    <w:p w14:paraId="0BFCA92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76F2331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4A020DE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E19CEF9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F25F6A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E7365F6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C1B88A7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75632E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00EC9A2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FE25470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8CDFBB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13F9011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E86849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9985E7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56D6A2E" w14:textId="77777777" w:rsidR="00432400" w:rsidRDefault="00432400" w:rsidP="000C032B">
      <w:pPr>
        <w:pStyle w:val="NoSpacing"/>
        <w:ind w:left="-450"/>
        <w:jc w:val="both"/>
        <w:rPr>
          <w:noProof/>
          <w:lang w:val="ka-GE"/>
        </w:rPr>
      </w:pPr>
      <w:r>
        <w:rPr>
          <w:lang w:val="ka-GE"/>
        </w:rPr>
        <w:t>2</w:t>
      </w:r>
      <w:r>
        <w:t>.</w:t>
      </w:r>
      <w:r>
        <w:rPr>
          <w:lang w:val="ka-GE"/>
        </w:rPr>
        <w:t xml:space="preserve">8 </w:t>
      </w:r>
      <w:r>
        <w:rPr>
          <w:rFonts w:ascii="Sylfaen" w:hAnsi="Sylfaen" w:cs="Sylfaen"/>
          <w:lang w:val="en-GB"/>
        </w:rPr>
        <w:t>ვებგვერდი</w:t>
      </w:r>
      <w:r>
        <w:rPr>
          <w:lang w:val="en-GB"/>
        </w:rPr>
        <w:t xml:space="preserve"> </w:t>
      </w:r>
      <w:r>
        <w:rPr>
          <w:rFonts w:ascii="Sylfaen" w:hAnsi="Sylfaen" w:cs="Sylfaen"/>
          <w:noProof/>
        </w:rPr>
        <w:t>ასრულებს</w:t>
      </w:r>
      <w:r>
        <w:t xml:space="preserve"> </w:t>
      </w:r>
      <w:r>
        <w:rPr>
          <w:rFonts w:ascii="Sylfaen" w:hAnsi="Sylfaen" w:cs="Sylfaen"/>
          <w:noProof/>
        </w:rPr>
        <w:t>საკომუნიკაციო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საინფორმაციო</w:t>
      </w:r>
      <w:r>
        <w:t xml:space="preserve">  </w:t>
      </w:r>
      <w:r>
        <w:rPr>
          <w:rFonts w:ascii="Sylfaen" w:hAnsi="Sylfaen" w:cs="Sylfaen"/>
          <w:noProof/>
        </w:rPr>
        <w:t>ფუნქციას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მასზე</w:t>
      </w:r>
      <w:r>
        <w:t xml:space="preserve"> </w:t>
      </w:r>
      <w:r>
        <w:rPr>
          <w:rFonts w:ascii="Sylfaen" w:hAnsi="Sylfaen" w:cs="Sylfaen"/>
          <w:noProof/>
        </w:rPr>
        <w:t>განთავსებულია</w:t>
      </w:r>
      <w:r>
        <w:t xml:space="preserve"> </w:t>
      </w:r>
      <w:r>
        <w:rPr>
          <w:rFonts w:ascii="Sylfaen" w:hAnsi="Sylfaen" w:cs="Sylfaen"/>
          <w:noProof/>
        </w:rPr>
        <w:t>საკონტაქტო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ასევე</w:t>
      </w:r>
      <w:r>
        <w:t xml:space="preserve"> </w:t>
      </w:r>
      <w:r>
        <w:rPr>
          <w:rFonts w:ascii="Sylfaen" w:hAnsi="Sylfaen" w:cs="Sylfaen"/>
          <w:noProof/>
        </w:rPr>
        <w:t>სტანდარტებთან</w:t>
      </w:r>
      <w:r>
        <w:t xml:space="preserve"> </w:t>
      </w:r>
      <w:r>
        <w:rPr>
          <w:rFonts w:ascii="Sylfaen" w:hAnsi="Sylfaen" w:cs="Sylfaen"/>
          <w:noProof/>
        </w:rPr>
        <w:t>დაკავშირებული</w:t>
      </w:r>
      <w:r>
        <w:t xml:space="preserve"> </w:t>
      </w:r>
      <w:r>
        <w:rPr>
          <w:rFonts w:ascii="Sylfaen" w:hAnsi="Sylfaen" w:cs="Sylfaen"/>
          <w:noProof/>
        </w:rPr>
        <w:t>სხვა</w:t>
      </w:r>
      <w:r>
        <w:t xml:space="preserve">  </w:t>
      </w:r>
      <w:r>
        <w:rPr>
          <w:rFonts w:ascii="Sylfaen" w:hAnsi="Sylfaen" w:cs="Sylfaen"/>
          <w:noProof/>
        </w:rPr>
        <w:t>ინფორმაცია</w:t>
      </w:r>
      <w:r>
        <w:t xml:space="preserve"> </w:t>
      </w:r>
      <w:r>
        <w:rPr>
          <w:noProof/>
        </w:rPr>
        <w:t>(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სტრუქტურა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პროგრამები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პერსონალი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lang w:val="en-GB"/>
        </w:rPr>
        <w:t>სხვ</w:t>
      </w:r>
      <w:r>
        <w:rPr>
          <w:lang w:val="en-GB"/>
        </w:rPr>
        <w:t xml:space="preserve">.). </w:t>
      </w:r>
      <w:r>
        <w:rPr>
          <w:rFonts w:ascii="Sylfaen" w:hAnsi="Sylfaen" w:cs="Sylfaen"/>
          <w:noProof/>
        </w:rPr>
        <w:t>ინფორმაციის</w:t>
      </w:r>
      <w:r>
        <w:t xml:space="preserve"> </w:t>
      </w:r>
      <w:r>
        <w:rPr>
          <w:rFonts w:ascii="Sylfaen" w:hAnsi="Sylfaen" w:cs="Sylfaen"/>
          <w:noProof/>
        </w:rPr>
        <w:t>განახლება</w:t>
      </w:r>
      <w:r>
        <w:t xml:space="preserve"> </w:t>
      </w:r>
      <w:r>
        <w:rPr>
          <w:rFonts w:ascii="Sylfaen" w:hAnsi="Sylfaen" w:cs="Sylfaen"/>
          <w:noProof/>
        </w:rPr>
        <w:t>ხდება</w:t>
      </w:r>
      <w:r>
        <w:t xml:space="preserve"> </w:t>
      </w:r>
      <w:r>
        <w:rPr>
          <w:rFonts w:ascii="Sylfaen" w:hAnsi="Sylfaen" w:cs="Sylfaen"/>
          <w:noProof/>
        </w:rPr>
        <w:t>რეგულარულად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ისე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რომ</w:t>
      </w:r>
      <w:r>
        <w:t xml:space="preserve"> </w:t>
      </w:r>
      <w:r>
        <w:rPr>
          <w:rFonts w:ascii="Sylfaen" w:hAnsi="Sylfaen" w:cs="Sylfaen"/>
          <w:noProof/>
        </w:rPr>
        <w:t>დაცული</w:t>
      </w:r>
      <w:r>
        <w:t xml:space="preserve"> </w:t>
      </w:r>
      <w:r>
        <w:rPr>
          <w:rFonts w:ascii="Sylfaen" w:hAnsi="Sylfaen" w:cs="Sylfaen"/>
          <w:noProof/>
        </w:rPr>
        <w:t>იყოს</w:t>
      </w:r>
      <w:r>
        <w:t xml:space="preserve"> </w:t>
      </w:r>
      <w:r>
        <w:rPr>
          <w:rFonts w:ascii="Sylfaen" w:hAnsi="Sylfaen" w:cs="Sylfaen"/>
          <w:noProof/>
        </w:rPr>
        <w:t>ინფორმაციის</w:t>
      </w:r>
      <w:r>
        <w:t xml:space="preserve"> </w:t>
      </w:r>
      <w:r>
        <w:rPr>
          <w:rFonts w:ascii="Sylfaen" w:hAnsi="Sylfaen" w:cs="Sylfaen"/>
          <w:noProof/>
        </w:rPr>
        <w:t>გონივრულ</w:t>
      </w:r>
      <w:r>
        <w:t xml:space="preserve"> </w:t>
      </w:r>
      <w:r>
        <w:rPr>
          <w:rFonts w:ascii="Sylfaen" w:hAnsi="Sylfaen" w:cs="Sylfaen"/>
          <w:noProof/>
        </w:rPr>
        <w:t>ვადაში</w:t>
      </w:r>
      <w:r>
        <w:t xml:space="preserve"> </w:t>
      </w:r>
      <w:r>
        <w:rPr>
          <w:rFonts w:ascii="Sylfaen" w:hAnsi="Sylfaen" w:cs="Sylfaen"/>
          <w:noProof/>
        </w:rPr>
        <w:t>მიღების</w:t>
      </w:r>
      <w:r>
        <w:t xml:space="preserve"> </w:t>
      </w:r>
      <w:r>
        <w:rPr>
          <w:rFonts w:ascii="Sylfaen" w:hAnsi="Sylfaen" w:cs="Sylfaen"/>
          <w:noProof/>
        </w:rPr>
        <w:t>ინტერესი</w:t>
      </w:r>
    </w:p>
    <w:p w14:paraId="518F23DA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</w:p>
    <w:p w14:paraId="7B5F446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10D0E876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972A8D8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EC4463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AC6FE2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F110B57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BECD50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27B5783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7D277F3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050A38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09E74C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9F3682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9EFD39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09655BB" w14:textId="77777777" w:rsidR="00432400" w:rsidRDefault="00432400" w:rsidP="000C032B">
      <w:pPr>
        <w:pStyle w:val="NoSpacing"/>
        <w:ind w:left="-450"/>
        <w:jc w:val="both"/>
        <w:rPr>
          <w:color w:val="000000"/>
          <w:lang w:val="ka-GE"/>
        </w:rPr>
      </w:pPr>
      <w:r>
        <w:rPr>
          <w:lang w:val="ka-GE"/>
        </w:rPr>
        <w:lastRenderedPageBreak/>
        <w:t>2</w:t>
      </w:r>
      <w:r>
        <w:t>.</w:t>
      </w:r>
      <w:r>
        <w:rPr>
          <w:lang w:val="ka-GE"/>
        </w:rPr>
        <w:t xml:space="preserve">9 </w:t>
      </w:r>
      <w:r>
        <w:rPr>
          <w:rFonts w:ascii="Sylfaen" w:hAnsi="Sylfaen" w:cs="Sylfaen"/>
          <w:noProof/>
          <w:lang w:val="ka-GE"/>
        </w:rPr>
        <w:t>შემუშავებულია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დაწესებულების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განვითარების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გრძელვადიანი</w:t>
      </w:r>
      <w:r>
        <w:rPr>
          <w:lang w:val="ka-GE"/>
        </w:rPr>
        <w:t xml:space="preserve"> </w:t>
      </w:r>
      <w:r>
        <w:rPr>
          <w:lang w:val="en-GB"/>
        </w:rPr>
        <w:t>(</w:t>
      </w:r>
      <w:r>
        <w:rPr>
          <w:rFonts w:ascii="Sylfaen" w:hAnsi="Sylfaen" w:cs="Sylfaen"/>
          <w:lang w:val="en-GB"/>
        </w:rPr>
        <w:t>ექვსწლიანი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ერთწლიანი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სამოქმედო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გეგმები</w:t>
      </w:r>
      <w:r>
        <w:rPr>
          <w:noProof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გამომდინარე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დაწესებულების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მისიიდან</w:t>
      </w:r>
      <w:r>
        <w:rPr>
          <w:noProof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რაც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ასევე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ითვალისწინებს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მატერიალური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რესურსების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ეფექტურად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გამოყენებისა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გაუმჯობესების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>მექანიზმებს</w:t>
      </w:r>
    </w:p>
    <w:p w14:paraId="226387D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F5E9FE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C28C4E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5317D18D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3CEE810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3A97F7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88C916F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3B443E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59E33C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1348BD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7E4B1CF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B8626B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488367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89F247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5C47A966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443A8DAA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155983E8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26262A42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212FEAB0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1B25BB1A" w14:textId="77777777" w:rsidR="000372EC" w:rsidRDefault="000372EC" w:rsidP="000C032B">
      <w:pPr>
        <w:pStyle w:val="NoSpacing"/>
        <w:ind w:left="-450"/>
        <w:jc w:val="both"/>
        <w:rPr>
          <w:color w:val="1F497D"/>
          <w:lang w:val="ka-GE"/>
        </w:rPr>
      </w:pPr>
      <w:r>
        <w:rPr>
          <w:color w:val="1F497D"/>
          <w:lang w:val="ka-GE"/>
        </w:rPr>
        <w:br w:type="page"/>
      </w:r>
    </w:p>
    <w:p w14:paraId="38B32C15" w14:textId="03F2C48A" w:rsidR="00432400" w:rsidRPr="004127BB" w:rsidRDefault="00432400" w:rsidP="004127BB">
      <w:pPr>
        <w:pStyle w:val="NoSpacing"/>
        <w:numPr>
          <w:ilvl w:val="0"/>
          <w:numId w:val="35"/>
        </w:num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4127BB">
        <w:rPr>
          <w:rFonts w:ascii="Sylfaen" w:hAnsi="Sylfaen" w:cs="Sylfaen"/>
          <w:b/>
          <w:sz w:val="24"/>
          <w:szCs w:val="24"/>
          <w:lang w:val="ka-GE"/>
        </w:rPr>
        <w:lastRenderedPageBreak/>
        <w:t>ადამიანური რესურსი</w:t>
      </w:r>
    </w:p>
    <w:p w14:paraId="4CAEEF08" w14:textId="77777777" w:rsidR="00432400" w:rsidRDefault="00432400" w:rsidP="000C032B">
      <w:pPr>
        <w:pStyle w:val="NoSpacing"/>
        <w:ind w:left="-450"/>
        <w:jc w:val="both"/>
        <w:rPr>
          <w:rFonts w:cs="Times New Roman"/>
          <w:sz w:val="24"/>
          <w:szCs w:val="24"/>
          <w:lang w:val="en-US"/>
        </w:rPr>
      </w:pPr>
    </w:p>
    <w:p w14:paraId="6E14E8B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 xml:space="preserve">3.1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პერსონალის</w:t>
      </w:r>
      <w:r>
        <w:t xml:space="preserve"> </w:t>
      </w:r>
      <w:r>
        <w:rPr>
          <w:rFonts w:ascii="Sylfaen" w:hAnsi="Sylfaen" w:cs="Sylfaen"/>
          <w:noProof/>
        </w:rPr>
        <w:t>კვალიფიკაცია</w:t>
      </w:r>
      <w: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t xml:space="preserve"> </w:t>
      </w:r>
      <w:r>
        <w:rPr>
          <w:rFonts w:ascii="Sylfaen" w:hAnsi="Sylfaen" w:cs="Sylfaen"/>
          <w:noProof/>
        </w:rPr>
        <w:t>დაკავებულ</w:t>
      </w:r>
      <w:r>
        <w:t xml:space="preserve"> </w:t>
      </w:r>
      <w:r>
        <w:rPr>
          <w:rFonts w:ascii="Sylfaen" w:hAnsi="Sylfaen" w:cs="Sylfaen"/>
          <w:noProof/>
        </w:rPr>
        <w:t>თანამდებობ</w:t>
      </w:r>
      <w:r>
        <w:rPr>
          <w:rFonts w:ascii="Sylfaen" w:hAnsi="Sylfaen" w:cs="Sylfaen"/>
          <w:noProof/>
          <w:lang w:val="ka-GE"/>
        </w:rPr>
        <w:t>ებ</w:t>
      </w:r>
      <w:r>
        <w:rPr>
          <w:rFonts w:ascii="Sylfaen" w:hAnsi="Sylfaen" w:cs="Sylfaen"/>
          <w:noProof/>
        </w:rPr>
        <w:t>ს</w:t>
      </w:r>
    </w:p>
    <w:p w14:paraId="3331648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8EADFD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359B2A68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CB69AB2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4595A0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2DED32D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9580DA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210DB9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2BC52FD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46C8E18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3801DFB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50AF34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0240DD7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233AE2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3ADA94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842B8D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 xml:space="preserve">3.2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ხორციელდება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მქონე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პერსონალის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მიერ</w:t>
      </w:r>
      <w:r>
        <w:rPr>
          <w:noProof/>
        </w:rPr>
        <w:t xml:space="preserve">.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ფარგლებში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დაწესებულებას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ჰყავს</w:t>
      </w:r>
      <w:r>
        <w:rPr>
          <w:noProof/>
        </w:rPr>
        <w:t xml:space="preserve"> 20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სტუდენტზე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განმახორციელებელი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მინიმუმ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ერთი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პირი</w:t>
      </w:r>
    </w:p>
    <w:p w14:paraId="12BAF47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29414E9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97032F8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0603E90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74D1EC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4A2E441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81B664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E2FBBB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842047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7B356E0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618A7F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AEF96DA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47AFBE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D1F2E3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03D485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A0C8F8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3.</w:t>
      </w:r>
      <w:r>
        <w:t>3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</w:rPr>
        <w:t>აწესებულებაში</w:t>
      </w:r>
      <w:r>
        <w:t xml:space="preserve"> </w:t>
      </w:r>
      <w:r>
        <w:rPr>
          <w:rFonts w:ascii="Sylfaen" w:hAnsi="Sylfaen" w:cs="Sylfaen"/>
          <w:lang w:val="ka-GE"/>
        </w:rPr>
        <w:t>პროფესიული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სტუდენტისა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  <w:lang w:val="ka-GE"/>
        </w:rPr>
        <w:t>მასწავლებლის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თანაფარდობა</w:t>
      </w:r>
      <w:r>
        <w:t xml:space="preserve"> </w:t>
      </w:r>
      <w:r>
        <w:rPr>
          <w:lang w:val="ka-GE"/>
        </w:rPr>
        <w:t xml:space="preserve"> </w:t>
      </w:r>
    </w:p>
    <w:p w14:paraId="6EEA7BFD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</w:p>
    <w:p w14:paraId="34A38C3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01475588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8A8E852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2E5682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5DAA29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F9D208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9F4A29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90D8D3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3.</w:t>
      </w:r>
      <w:r>
        <w:t>4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პროგრამის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განმახორციელებელი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პერსონალის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შერჩევა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ხორციელდება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კანონმდებლობის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მოთხოვნებისა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დაწესებულების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მიერ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დადგენილი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პირობების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შესაბამისად</w:t>
      </w:r>
      <w:r>
        <w:rPr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შრომითი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ხელშეკრულებები</w:t>
      </w:r>
      <w:r>
        <w:rPr>
          <w:noProof/>
          <w:lang w:val="ka-GE"/>
        </w:rPr>
        <w:t>/</w:t>
      </w:r>
      <w:r>
        <w:rPr>
          <w:rFonts w:ascii="Sylfaen" w:hAnsi="Sylfaen" w:cs="Sylfaen"/>
          <w:noProof/>
          <w:lang w:val="ka-GE"/>
        </w:rPr>
        <w:t>დანიშვნის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აქტები</w:t>
      </w:r>
      <w:r>
        <w:rPr>
          <w:noProof/>
          <w:lang w:val="ka-GE"/>
        </w:rPr>
        <w:t>/</w:t>
      </w:r>
      <w:r>
        <w:rPr>
          <w:rFonts w:ascii="Sylfaen" w:hAnsi="Sylfaen" w:cs="Sylfaen"/>
          <w:noProof/>
          <w:lang w:val="ka-GE"/>
        </w:rPr>
        <w:t>მომსახურების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ხელშეკრულებები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გაფორმებულია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საქართველოს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კანონმდებლობით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დადგენილი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წესით</w:t>
      </w:r>
    </w:p>
    <w:p w14:paraId="77F01A9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1395DB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აღწერა</w:t>
      </w:r>
      <w:r>
        <w:rPr>
          <w:lang w:val="ka-GE"/>
        </w:rPr>
        <w:t>:</w:t>
      </w:r>
    </w:p>
    <w:p w14:paraId="20CBF764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BDE719F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FB9C6B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50A22A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0E0C41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9CEF17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1311E65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0BEE43C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7C651DF" w14:textId="6CE94015" w:rsidR="005D7D0A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85B451D" w14:textId="56193EA8" w:rsidR="00E660D7" w:rsidRPr="0024576A" w:rsidRDefault="4E897420" w:rsidP="33FDA26B">
      <w:pPr>
        <w:pStyle w:val="Heading1"/>
        <w:rPr>
          <w:b/>
          <w:bCs/>
          <w:color w:val="2F5496" w:themeColor="accent5" w:themeShade="BF"/>
          <w:lang w:val="en-US"/>
        </w:rPr>
      </w:pPr>
      <w:bookmarkStart w:id="13" w:name="_Toc505166965"/>
      <w:r w:rsidRPr="0A961EA6">
        <w:rPr>
          <w:rFonts w:ascii="Sylfaen" w:hAnsi="Sylfaen" w:cs="Sylfaen"/>
          <w:b/>
          <w:bCs/>
          <w:color w:val="2F5496" w:themeColor="accent5" w:themeShade="BF"/>
        </w:rPr>
        <w:t>ნაწილი</w:t>
      </w:r>
      <w:r w:rsidRPr="0A961EA6">
        <w:rPr>
          <w:b/>
          <w:bCs/>
          <w:color w:val="2F5496" w:themeColor="accent5" w:themeShade="BF"/>
        </w:rPr>
        <w:t xml:space="preserve"> II</w:t>
      </w:r>
      <w:r w:rsidRPr="0A961EA6">
        <w:rPr>
          <w:b/>
          <w:bCs/>
          <w:color w:val="2F5496" w:themeColor="accent5" w:themeShade="BF"/>
          <w:lang w:val="en-US"/>
        </w:rPr>
        <w:t>I</w:t>
      </w:r>
      <w:r w:rsidRPr="0A961EA6">
        <w:rPr>
          <w:b/>
          <w:bCs/>
          <w:color w:val="2F5496" w:themeColor="accent5" w:themeShade="BF"/>
        </w:rPr>
        <w:t>:</w:t>
      </w:r>
      <w:r w:rsidRPr="0A961EA6">
        <w:rPr>
          <w:b/>
          <w:bCs/>
          <w:color w:val="2F5496" w:themeColor="accent5" w:themeShade="BF"/>
          <w:lang w:val="ka-GE"/>
        </w:rPr>
        <w:t xml:space="preserve"> </w:t>
      </w: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დანართები</w:t>
      </w:r>
      <w:r w:rsidR="008E0F8C">
        <w:rPr>
          <w:rFonts w:ascii="Sylfaen" w:hAnsi="Sylfaen" w:cs="Sylfaen"/>
          <w:b/>
          <w:bCs/>
          <w:color w:val="2F5496" w:themeColor="accent5" w:themeShade="BF"/>
          <w:lang w:val="ka-GE"/>
        </w:rPr>
        <w:t>ს სახით წარმოსადგენი ინფორმაციის/დოკუმენტების ჩამონათვალი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1591C" w14:paraId="032B221F" w14:textId="77777777" w:rsidTr="00EF6F1C">
        <w:tc>
          <w:tcPr>
            <w:tcW w:w="9345" w:type="dxa"/>
          </w:tcPr>
          <w:p w14:paraId="7D886136" w14:textId="4415FC3F" w:rsidR="00E1591C" w:rsidRPr="00D10BEB" w:rsidRDefault="0A961EA6" w:rsidP="00D10BEB">
            <w:pPr>
              <w:rPr>
                <w:b/>
                <w:bCs/>
                <w:lang w:val="en-US"/>
              </w:rPr>
            </w:pP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ინფორმაცია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,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რომელსაც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უნდა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შეიცავდეს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თვითშეფასების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ფორმა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ჩანაწერის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,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გრაფიკული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ჩანართების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>/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ან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ფორმაზე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თანდართული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დოკუმენტაციის</w:t>
            </w:r>
            <w:r w:rsidRPr="0A961EA6">
              <w:rPr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სახით</w:t>
            </w:r>
            <w:r w:rsidR="00D10BEB">
              <w:rPr>
                <w:rStyle w:val="FootnoteReference"/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1591C" w14:paraId="562914C8" w14:textId="77777777" w:rsidTr="00EF6F1C">
        <w:tc>
          <w:tcPr>
            <w:tcW w:w="9345" w:type="dxa"/>
          </w:tcPr>
          <w:p w14:paraId="31400829" w14:textId="6C829E56" w:rsidR="005144E6" w:rsidRPr="00EF6F1C" w:rsidRDefault="005144E6" w:rsidP="00EF6F1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b/>
                <w:sz w:val="20"/>
                <w:szCs w:val="20"/>
                <w:lang w:val="ka-GE"/>
              </w:rPr>
              <w:t>მისიასთან დაკავშირებული დანართები</w:t>
            </w:r>
          </w:p>
          <w:p w14:paraId="7BFE524B" w14:textId="722ABA9A" w:rsidR="00C01CDA" w:rsidRPr="00EF6F1C" w:rsidRDefault="00C01CDA" w:rsidP="00EF6F1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დაწესებულების</w:t>
            </w:r>
            <w:r w:rsidR="005144E6" w:rsidRPr="00EF6F1C">
              <w:rPr>
                <w:rFonts w:ascii="Sylfaen" w:hAnsi="Sylfaen"/>
                <w:sz w:val="20"/>
                <w:szCs w:val="20"/>
                <w:lang w:val="ka-GE"/>
              </w:rPr>
              <w:t xml:space="preserve"> მისია;</w:t>
            </w:r>
          </w:p>
          <w:p w14:paraId="3DF69781" w14:textId="4E016314" w:rsidR="00C01CDA" w:rsidRPr="00EF6F1C" w:rsidRDefault="00C01CDA" w:rsidP="00EF6F1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 და სხვა საგანმანათლებლო პროგრამებთან დაკავშირებული დანართები</w:t>
            </w:r>
          </w:p>
          <w:p w14:paraId="381EF6F9" w14:textId="35B2CA09" w:rsidR="00C01CDA" w:rsidRPr="00EF6F1C" w:rsidRDefault="00C01CDA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პროგრამა ელექტრონული სახით (ძირითადი დოკუმენტი, სასწავლო გეგმა, მოდულები/სილაბუსები);</w:t>
            </w:r>
          </w:p>
          <w:p w14:paraId="26FD9436" w14:textId="77777777" w:rsidR="00C01CDA" w:rsidRPr="00EF6F1C" w:rsidRDefault="00C01CDA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პროგრამის დამტკიცების აქტი;</w:t>
            </w:r>
          </w:p>
          <w:p w14:paraId="530AB15E" w14:textId="77777777" w:rsidR="00C01CDA" w:rsidRPr="00EF6F1C" w:rsidRDefault="00C01CDA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მიზანშეწონილობის დასაბუთება;</w:t>
            </w:r>
          </w:p>
          <w:p w14:paraId="596FF1B9" w14:textId="31ACD202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არსებობის შემთხვევაში</w:t>
            </w:r>
            <w:r w:rsidR="00EF6F1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პრაქტიკის ობიექტთან დადებული ხელშეკრულებები/მე</w:t>
            </w:r>
            <w:r w:rsidR="00EB7731" w:rsidRPr="00EF6F1C">
              <w:rPr>
                <w:rFonts w:ascii="Sylfaen" w:hAnsi="Sylfaen"/>
                <w:sz w:val="20"/>
                <w:szCs w:val="20"/>
                <w:lang w:val="ka-GE"/>
              </w:rPr>
              <w:t>მორანდუმ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ები;</w:t>
            </w:r>
          </w:p>
          <w:p w14:paraId="2F1E139D" w14:textId="0054DCB8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დუალური სწავლების შემთხვევაში- პარტნიორთან გაფორმებული ხელშეკრულებები;</w:t>
            </w:r>
          </w:p>
          <w:p w14:paraId="692BA665" w14:textId="2B127923" w:rsidR="00C01CDA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პროგრამაზე სტუდენტების ზღვრული რაოდენობის განსაზღვრის მეთოდოლოგია;</w:t>
            </w:r>
          </w:p>
          <w:p w14:paraId="5C2C117B" w14:textId="46EC74BF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სისტემა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847B0AB" w14:textId="284D4884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სტუდენტის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სტატუსის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მოპოვების,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შეჩერებისა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შეწყვეტის,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sz w:val="20"/>
                <w:szCs w:val="20"/>
                <w:lang w:val="en-GB"/>
              </w:rPr>
              <w:t>მობილობის,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ასევე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მიღებული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განათლების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აღიარების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წესები</w:t>
            </w:r>
          </w:p>
          <w:p w14:paraId="37E3B231" w14:textId="2AB114B2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შეცვლის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გაუქმების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შემთხვევაში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შესაბამისი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სტუდენტების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შემდგომი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განათლებით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უზრუნველყოფის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მექანიზმ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ებ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ი</w:t>
            </w:r>
          </w:p>
          <w:p w14:paraId="22CAC283" w14:textId="77777777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განხორციელების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შეფასების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სისტემა</w:t>
            </w:r>
          </w:p>
          <w:p w14:paraId="23E47EC7" w14:textId="5458F61C" w:rsidR="00B46647" w:rsidRPr="00EF6F1C" w:rsidRDefault="00B46647" w:rsidP="00EF6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სასწავლო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პროცესის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ხარისხის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გასაუმჯობესებლად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განხორციელების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შეფასების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სისტემ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ის გამოყენების მტკიცებულებები;</w:t>
            </w:r>
          </w:p>
          <w:p w14:paraId="01A11C67" w14:textId="29F38005" w:rsidR="00B46647" w:rsidRPr="00B46647" w:rsidRDefault="00B46647" w:rsidP="00EF6F1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66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მატერიალურ რესურსთან დაკავშირებული დანართები </w:t>
            </w:r>
          </w:p>
          <w:p w14:paraId="6D515F64" w14:textId="4FC97970" w:rsidR="00EB7731" w:rsidRPr="00233244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უძრავი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ქონების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ამონაწერი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რეესტრიდან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5C567EE" w14:textId="7DC8AF8D" w:rsidR="00EB7731" w:rsidRPr="00233244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შენობა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ნაგებობის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შიდა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აზომვითი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ნახაზი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130F5E4" w14:textId="553041D0" w:rsidR="00EB7731" w:rsidRPr="00233244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მოძრავი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ქონების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1C8A1F2" w14:textId="0EC9A61F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პროგრამებში მითითებული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არამატერიალური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რესურსის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ჩამონათვალი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8F9B009" w14:textId="4F009386" w:rsidR="00EB7731" w:rsidRPr="001D491E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ელექტროენერგიის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უწყვეტი მიწოდების სისტემის დამადასტურებელი დოკუმენტაცია;</w:t>
            </w:r>
          </w:p>
          <w:p w14:paraId="6A2EE43A" w14:textId="11163075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გათბობის სისტემის არსებობის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3F66CD9" w14:textId="08756761" w:rsidR="00EB7731" w:rsidRPr="001D491E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ხანძარსაწინააღმდეგო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დახმარების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აღმოჩენისა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წესრიგის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დაცვის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მექანიზმები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3FBA8A43" w14:textId="5B985C25" w:rsidR="00EB7731" w:rsidRPr="001D491E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>საევაკუაციო გეგმების დამტკიცების დამადასტურებელი დოკუმენტი;</w:t>
            </w:r>
          </w:p>
          <w:p w14:paraId="172404B5" w14:textId="4642F2BE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ხანძარსაწინააღმდეგო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ინვენტარის</w:t>
            </w:r>
            <w:r w:rsidRPr="001D49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D491E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BD54B0D" w14:textId="024D9DB1" w:rsidR="00EB7731" w:rsidRPr="00233244" w:rsidRDefault="00EB7731" w:rsidP="00EF6F1C">
            <w:pPr>
              <w:pStyle w:val="ListParagraph"/>
              <w:numPr>
                <w:ilvl w:val="0"/>
                <w:numId w:val="29"/>
              </w:numPr>
              <w:tabs>
                <w:tab w:val="left" w:pos="414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ადაპტირებული გარემო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აღწერა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9EC21A0" w14:textId="60C2DCDC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წიგნადი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ფონდის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დამდასტურებელი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3978EDA" w14:textId="6E1AA4D5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ბიბლიოთეკაში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ტექნიკის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B22C099" w14:textId="639FA060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ბიბლიოთეკით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სარგებლობის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2F43A83E" w14:textId="5463522E" w:rsidR="00EB7731" w:rsidRPr="00233244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ხელშეკრულება ინტერნეტ-პროვაიდერთან;</w:t>
            </w:r>
          </w:p>
          <w:p w14:paraId="4526E369" w14:textId="1ADE7A48" w:rsidR="00EB7731" w:rsidRP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სერვისები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სისტემები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აღწერა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7FEF1DB0" w14:textId="628FE5FC" w:rsidR="00EB7731" w:rsidRDefault="00EB7731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დომენი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ჰოსტინგი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5BAB3F8" w14:textId="77777777" w:rsidR="00963140" w:rsidRDefault="00963140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საქმისწარმოების წესი;</w:t>
            </w:r>
          </w:p>
          <w:p w14:paraId="2835A2F7" w14:textId="76971485" w:rsidR="00E1591C" w:rsidRDefault="0A961EA6" w:rsidP="00EF6F1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სტრატეგიული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განვითარების გეგმა (</w:t>
            </w:r>
            <w:r w:rsidR="00C01CDA">
              <w:rPr>
                <w:rFonts w:ascii="Sylfaen" w:hAnsi="Sylfaen"/>
                <w:sz w:val="20"/>
                <w:szCs w:val="20"/>
                <w:lang w:val="ka-GE"/>
              </w:rPr>
              <w:t>ექვს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წლიანი) და სამოქმედო გეგმა (</w:t>
            </w:r>
            <w:r w:rsidR="00C01CDA">
              <w:rPr>
                <w:rFonts w:ascii="Sylfaen" w:hAnsi="Sylfaen"/>
                <w:sz w:val="20"/>
                <w:szCs w:val="20"/>
                <w:lang w:val="ka-GE"/>
              </w:rPr>
              <w:t>ერთ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წლიანი)</w:t>
            </w:r>
            <w:r w:rsidR="00C01CDA">
              <w:rPr>
                <w:rFonts w:ascii="Sylfaen" w:hAnsi="Sylfaen"/>
                <w:sz w:val="20"/>
                <w:szCs w:val="20"/>
                <w:lang w:val="ka-GE"/>
              </w:rPr>
              <w:t>. უმაღლესი საგანმანათლებლო დაწესებულება წარმოადგენს პროფესიული განათლების მიზნებისათვის შექმნილ გეგმებს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44E73D29" w14:textId="04A49775" w:rsidR="005144E6" w:rsidRPr="00EF6F1C" w:rsidRDefault="00963140" w:rsidP="003E3C82">
            <w:pPr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 w:rsidRPr="00963140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ადამიანურ რესურსთან დაკავშირებული დანართები</w:t>
            </w:r>
          </w:p>
          <w:p w14:paraId="0452AB34" w14:textId="7537DC7F" w:rsidR="00E1591C" w:rsidRPr="00EF6F1C" w:rsidRDefault="33FDA26B" w:rsidP="00EF6F1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სტრუქტურა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233244" w:rsidRPr="00EF6F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14:paraId="3BF44236" w14:textId="49BC6B7B" w:rsidR="00E1591C" w:rsidRPr="00EF6F1C" w:rsidRDefault="33FDA26B" w:rsidP="00EF6F1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სტრუქტურული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ერთეულების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6F1C"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233244" w:rsidRPr="00EF6F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14:paraId="1D502FCA" w14:textId="129F588F" w:rsidR="00963140" w:rsidRPr="00EF6F1C" w:rsidRDefault="00963140" w:rsidP="00EF6F1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განმახორციელებელი პერსონალის შერჩევის წესი;</w:t>
            </w:r>
          </w:p>
          <w:p w14:paraId="7ED876EA" w14:textId="062C4C05" w:rsidR="00E1591C" w:rsidRPr="00EF6F1C" w:rsidRDefault="00E1591C" w:rsidP="00EF6F1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941F00" w14:textId="303B130C" w:rsidR="00E1591C" w:rsidRPr="00233244" w:rsidRDefault="0A961EA6" w:rsidP="00EF6F1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 საკვალიფიკაციო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F6F1C">
              <w:rPr>
                <w:rFonts w:ascii="Sylfaen" w:hAnsi="Sylfaen" w:cs="Sylfaen"/>
                <w:sz w:val="20"/>
                <w:szCs w:val="20"/>
                <w:lang w:val="ka-GE"/>
              </w:rPr>
              <w:t>მოთხოვნ</w:t>
            </w:r>
            <w:r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80B7B12" w14:textId="65D09FB3" w:rsidR="005144E6" w:rsidRPr="00EF6F1C" w:rsidRDefault="00963140" w:rsidP="00EF6F1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განმახორციელებლი პერსონალის შესახებ შევსებული ინფორმაციის მოწოდების ფორმა (დანართი 1)</w:t>
            </w:r>
          </w:p>
          <w:p w14:paraId="11C38C41" w14:textId="4256A239" w:rsidR="00963140" w:rsidRPr="00EF6F1C" w:rsidRDefault="00963140" w:rsidP="00EF6F1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განმახორციელებლ პირებთან დადებული შრომითი ხელშეკრულებები/დანიშვნის აქტები/მომსახურეობის ხელშეკრულებები და მათი რეზიუმეები (</w:t>
            </w:r>
            <w:r w:rsidRPr="00EF6F1C">
              <w:rPr>
                <w:rFonts w:ascii="Sylfaen" w:hAnsi="Sylfaen"/>
                <w:sz w:val="20"/>
                <w:szCs w:val="20"/>
                <w:lang w:val="en-US"/>
              </w:rPr>
              <w:t>CV</w:t>
            </w: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);</w:t>
            </w:r>
          </w:p>
          <w:p w14:paraId="36828F71" w14:textId="77777777" w:rsidR="00EF6F1C" w:rsidRDefault="00EF6F1C" w:rsidP="00EF6F1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E31806" w14:textId="3953096B" w:rsidR="00EF6F1C" w:rsidRPr="00EF6F1C" w:rsidRDefault="00EF6F1C" w:rsidP="003E3C82">
            <w:pPr>
              <w:ind w:left="450" w:hanging="45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b/>
                <w:sz w:val="20"/>
                <w:szCs w:val="20"/>
                <w:lang w:val="ka-GE"/>
              </w:rPr>
              <w:t>საფასური</w:t>
            </w:r>
          </w:p>
          <w:p w14:paraId="5A8A67A2" w14:textId="420C7CC9" w:rsidR="00EF6F1C" w:rsidRPr="00EF6F1C" w:rsidRDefault="00EF6F1C" w:rsidP="00EF6F1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6F1C">
              <w:rPr>
                <w:rFonts w:ascii="Sylfaen" w:hAnsi="Sylfaen"/>
                <w:sz w:val="20"/>
                <w:szCs w:val="20"/>
                <w:lang w:val="ka-GE"/>
              </w:rPr>
              <w:t>უმაღლესი ან ზოგადსაგანმანათლებლო დაწესებულების შემთხვევაში, რომელსაც სურს პროფესიული საგანმანათლებლო პროგრამების განხორციელების უფლების მოპოვება, შესაბამისი საფასურის გადახდის ქვითარი;</w:t>
            </w:r>
          </w:p>
          <w:p w14:paraId="427DBB2E" w14:textId="77777777" w:rsidR="00963140" w:rsidRPr="00963140" w:rsidRDefault="00963140" w:rsidP="0096314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4DC4D6C" w14:textId="50ABC005" w:rsidR="00E1591C" w:rsidRPr="00C03F02" w:rsidRDefault="00E1591C" w:rsidP="00C03F02">
            <w:pPr>
              <w:pStyle w:val="ListParagraph"/>
              <w:ind w:left="33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59A35B2" w14:textId="7439C8D5" w:rsidR="00C03F02" w:rsidRDefault="00C03F02" w:rsidP="00C03F02">
      <w:pPr>
        <w:rPr>
          <w:rFonts w:ascii="Sylfaen" w:hAnsi="Sylfaen" w:cs="Sylfaen"/>
          <w:sz w:val="24"/>
          <w:szCs w:val="24"/>
          <w:lang w:val="en-US"/>
        </w:rPr>
      </w:pPr>
    </w:p>
    <w:p w14:paraId="1630962F" w14:textId="77777777" w:rsidR="00296D15" w:rsidRDefault="00296D15" w:rsidP="00C03F02">
      <w:pPr>
        <w:rPr>
          <w:rFonts w:ascii="Sylfaen" w:hAnsi="Sylfaen" w:cs="Sylfaen"/>
          <w:sz w:val="24"/>
          <w:szCs w:val="24"/>
          <w:lang w:val="en-US"/>
        </w:rPr>
      </w:pPr>
    </w:p>
    <w:p w14:paraId="60FE4ED5" w14:textId="77777777" w:rsidR="00296D15" w:rsidRDefault="00296D15" w:rsidP="00C03F02">
      <w:pPr>
        <w:rPr>
          <w:rFonts w:ascii="Sylfaen" w:hAnsi="Sylfaen" w:cs="Sylfaen"/>
          <w:sz w:val="24"/>
          <w:szCs w:val="24"/>
          <w:lang w:val="en-US"/>
        </w:rPr>
      </w:pPr>
    </w:p>
    <w:p w14:paraId="794846DE" w14:textId="77777777" w:rsidR="004127BB" w:rsidRDefault="004127BB">
      <w:pPr>
        <w:rPr>
          <w:rFonts w:ascii="Sylfaen" w:eastAsia="MS Gothic" w:hAnsi="Sylfaen"/>
          <w:b/>
          <w:sz w:val="20"/>
          <w:szCs w:val="20"/>
          <w:lang w:val="ka-GE"/>
        </w:rPr>
      </w:pPr>
      <w:r>
        <w:rPr>
          <w:rFonts w:ascii="Sylfaen" w:eastAsia="MS Gothic" w:hAnsi="Sylfaen"/>
          <w:b/>
          <w:sz w:val="20"/>
          <w:szCs w:val="20"/>
          <w:lang w:val="ka-GE"/>
        </w:rPr>
        <w:br w:type="page"/>
      </w:r>
    </w:p>
    <w:p w14:paraId="218F1A3F" w14:textId="136A8A4C" w:rsidR="0016073A" w:rsidRPr="00C644CC" w:rsidRDefault="00BC577C" w:rsidP="000372EC">
      <w:pPr>
        <w:tabs>
          <w:tab w:val="left" w:pos="1275"/>
        </w:tabs>
        <w:jc w:val="both"/>
        <w:rPr>
          <w:rFonts w:ascii="Sylfaen" w:eastAsia="MS Gothic" w:hAnsi="Sylfaen"/>
          <w:b/>
          <w:sz w:val="24"/>
          <w:szCs w:val="24"/>
          <w:lang w:val="ka-GE"/>
        </w:rPr>
      </w:pPr>
      <w:r w:rsidRPr="00C644CC">
        <w:rPr>
          <w:rFonts w:ascii="Sylfaen" w:eastAsia="MS Gothic" w:hAnsi="Sylfaen"/>
          <w:b/>
          <w:sz w:val="24"/>
          <w:szCs w:val="24"/>
          <w:lang w:val="ka-GE"/>
        </w:rPr>
        <w:lastRenderedPageBreak/>
        <w:t>დანართი</w:t>
      </w:r>
      <w:r w:rsidR="00EA14F6" w:rsidRPr="00C644CC">
        <w:rPr>
          <w:rFonts w:ascii="Sylfaen" w:eastAsia="MS Gothic" w:hAnsi="Sylfaen"/>
          <w:b/>
          <w:sz w:val="24"/>
          <w:szCs w:val="24"/>
          <w:lang w:val="ka-GE"/>
        </w:rPr>
        <w:t xml:space="preserve"> 1</w:t>
      </w:r>
      <w:r w:rsidRPr="00C644CC">
        <w:rPr>
          <w:rFonts w:ascii="Sylfaen" w:eastAsia="MS Gothic" w:hAnsi="Sylfaen"/>
          <w:b/>
          <w:sz w:val="24"/>
          <w:szCs w:val="24"/>
          <w:lang w:val="ka-GE"/>
        </w:rPr>
        <w:t xml:space="preserve">. </w:t>
      </w:r>
    </w:p>
    <w:p w14:paraId="4BBF722A" w14:textId="29CF034B" w:rsidR="00C644CC" w:rsidRPr="00C644CC" w:rsidRDefault="00C644CC" w:rsidP="000372EC">
      <w:pPr>
        <w:tabs>
          <w:tab w:val="left" w:pos="1275"/>
        </w:tabs>
        <w:jc w:val="both"/>
        <w:rPr>
          <w:rFonts w:ascii="Sylfaen" w:eastAsia="MS Gothic" w:hAnsi="Sylfaen"/>
          <w:b/>
          <w:i/>
          <w:sz w:val="20"/>
          <w:szCs w:val="20"/>
          <w:lang w:val="ka-GE"/>
        </w:rPr>
      </w:pPr>
      <w:r w:rsidRPr="00C644CC">
        <w:rPr>
          <w:rFonts w:ascii="Sylfaen" w:eastAsia="MS Gothic" w:hAnsi="Sylfaen"/>
          <w:b/>
          <w:i/>
          <w:color w:val="808080" w:themeColor="background1" w:themeShade="80"/>
          <w:sz w:val="20"/>
          <w:szCs w:val="20"/>
          <w:lang w:val="ka-GE"/>
        </w:rPr>
        <w:t>ინფორმაცია პროფესიული საგანმანათლებლო პროგრამის განმახორციელებელი პირების 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610"/>
        <w:gridCol w:w="2610"/>
        <w:gridCol w:w="2249"/>
        <w:gridCol w:w="1985"/>
      </w:tblGrid>
      <w:tr w:rsidR="003733F3" w:rsidRPr="003733F3" w14:paraId="4A79C899" w14:textId="77777777" w:rsidTr="003733F3">
        <w:trPr>
          <w:trHeight w:val="486"/>
        </w:trPr>
        <w:tc>
          <w:tcPr>
            <w:tcW w:w="3078" w:type="dxa"/>
            <w:gridSpan w:val="2"/>
            <w:vAlign w:val="center"/>
          </w:tcPr>
          <w:p w14:paraId="6919EBB6" w14:textId="2A255B7A" w:rsidR="003733F3" w:rsidRPr="003733F3" w:rsidRDefault="003733F3" w:rsidP="003733F3">
            <w:pPr>
              <w:tabs>
                <w:tab w:val="left" w:pos="127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733F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სახელწოდება</w:t>
            </w:r>
            <w:r w:rsidR="003E3C82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6844" w:type="dxa"/>
            <w:gridSpan w:val="3"/>
            <w:vAlign w:val="center"/>
          </w:tcPr>
          <w:p w14:paraId="7092CAC5" w14:textId="77777777" w:rsidR="003733F3" w:rsidRPr="003733F3" w:rsidRDefault="003733F3" w:rsidP="003733F3">
            <w:pPr>
              <w:tabs>
                <w:tab w:val="left" w:pos="127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733F3" w:rsidRPr="003733F3" w14:paraId="2A11BD23" w14:textId="77777777" w:rsidTr="00A01D61">
        <w:tc>
          <w:tcPr>
            <w:tcW w:w="468" w:type="dxa"/>
            <w:vAlign w:val="center"/>
          </w:tcPr>
          <w:p w14:paraId="3D11781D" w14:textId="74230DE8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610" w:type="dxa"/>
            <w:vAlign w:val="center"/>
          </w:tcPr>
          <w:p w14:paraId="6239C4E7" w14:textId="6474EE27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მოდული/სილაბუსი</w:t>
            </w:r>
          </w:p>
        </w:tc>
        <w:tc>
          <w:tcPr>
            <w:tcW w:w="2610" w:type="dxa"/>
            <w:vAlign w:val="center"/>
          </w:tcPr>
          <w:p w14:paraId="5D43BFFC" w14:textId="1BE14676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2249" w:type="dxa"/>
            <w:vAlign w:val="center"/>
          </w:tcPr>
          <w:p w14:paraId="2C58D24B" w14:textId="77777777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სტატუსი</w:t>
            </w:r>
          </w:p>
          <w:p w14:paraId="162FDB21" w14:textId="72C8420A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(პროფ. განათლების მასწავლებელი, მოწვეული სპეციალისტი,</w:t>
            </w:r>
          </w:p>
          <w:p w14:paraId="0B29203C" w14:textId="7E4361E6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პრაქტიკის ინ</w:t>
            </w:r>
            <w:r w:rsidR="003E3C82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ტრუქტორი)</w:t>
            </w:r>
          </w:p>
        </w:tc>
        <w:tc>
          <w:tcPr>
            <w:tcW w:w="1985" w:type="dxa"/>
            <w:vAlign w:val="center"/>
          </w:tcPr>
          <w:p w14:paraId="43C650AC" w14:textId="79BA61B5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კვალიფიკაცია / მუშაობის გამოცდილება, </w:t>
            </w:r>
            <w:r w:rsidR="003E3C82">
              <w:rPr>
                <w:rFonts w:ascii="Sylfaen" w:hAnsi="Sylfaen" w:cs="Sylfaen"/>
                <w:sz w:val="18"/>
                <w:szCs w:val="18"/>
                <w:lang w:val="ka-GE"/>
              </w:rPr>
              <w:t>რი</w:t>
            </w: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ს გამოც შეირჩა ამ კომპონენტის ხელმძღვანელად</w:t>
            </w:r>
          </w:p>
        </w:tc>
      </w:tr>
      <w:tr w:rsidR="003E3C82" w:rsidRPr="003733F3" w14:paraId="1C20014C" w14:textId="77777777" w:rsidTr="00A01D61">
        <w:tc>
          <w:tcPr>
            <w:tcW w:w="468" w:type="dxa"/>
          </w:tcPr>
          <w:p w14:paraId="54F611F0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7F1AFC60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4950E70F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3FBD11C7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535FC546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2D02E5E1" w14:textId="77777777" w:rsidTr="00A01D61">
        <w:tc>
          <w:tcPr>
            <w:tcW w:w="468" w:type="dxa"/>
          </w:tcPr>
          <w:p w14:paraId="71214E5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5C7C2C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7B888F07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40E402F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0652AEA7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0EDF333C" w14:textId="77777777" w:rsidTr="00A01D61">
        <w:tc>
          <w:tcPr>
            <w:tcW w:w="468" w:type="dxa"/>
          </w:tcPr>
          <w:p w14:paraId="5558B6B2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4765C0F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5A90965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60DA219C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2B48472C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31626E3D" w14:textId="77777777" w:rsidTr="00A01D61">
        <w:tc>
          <w:tcPr>
            <w:tcW w:w="468" w:type="dxa"/>
          </w:tcPr>
          <w:p w14:paraId="344A5515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2AED18F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7AA2701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45A712D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358B059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5ABBCC3E" w14:textId="77777777" w:rsidTr="00A01D61">
        <w:tc>
          <w:tcPr>
            <w:tcW w:w="468" w:type="dxa"/>
          </w:tcPr>
          <w:p w14:paraId="2BC513E9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4299966E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192CCA10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665081F4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39966C0C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1E3683DA" w14:textId="77777777" w:rsidTr="00A01D61">
        <w:tc>
          <w:tcPr>
            <w:tcW w:w="468" w:type="dxa"/>
          </w:tcPr>
          <w:p w14:paraId="50E420D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5ACCD7DB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7F81E125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34A73A8F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0E7E4C01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3B2233AE" w14:textId="77777777" w:rsidTr="00A01D61">
        <w:tc>
          <w:tcPr>
            <w:tcW w:w="468" w:type="dxa"/>
          </w:tcPr>
          <w:p w14:paraId="42050104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5504D1DD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34F3FC34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14:paraId="0F1F267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39137953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0A8BA1E8" w14:textId="44F63297" w:rsidR="00C644CC" w:rsidRPr="004E7586" w:rsidRDefault="00C644CC" w:rsidP="000372EC">
      <w:pPr>
        <w:tabs>
          <w:tab w:val="left" w:pos="1275"/>
        </w:tabs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C644CC" w:rsidRPr="004E7586" w:rsidSect="00432400">
      <w:headerReference w:type="default" r:id="rId18"/>
      <w:footerReference w:type="default" r:id="rId19"/>
      <w:pgSz w:w="11906" w:h="16838"/>
      <w:pgMar w:top="1772" w:right="85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ECD2" w14:textId="77777777" w:rsidR="00272E66" w:rsidRDefault="00272E66">
      <w:pPr>
        <w:spacing w:after="0" w:line="240" w:lineRule="auto"/>
      </w:pPr>
      <w:r>
        <w:separator/>
      </w:r>
    </w:p>
  </w:endnote>
  <w:endnote w:type="continuationSeparator" w:id="0">
    <w:p w14:paraId="1F03F599" w14:textId="77777777" w:rsidR="00272E66" w:rsidRDefault="00272E66">
      <w:pPr>
        <w:spacing w:after="0" w:line="240" w:lineRule="auto"/>
      </w:pPr>
      <w:r>
        <w:continuationSeparator/>
      </w:r>
    </w:p>
  </w:endnote>
  <w:endnote w:type="continuationNotice" w:id="1">
    <w:p w14:paraId="52FC9E72" w14:textId="77777777" w:rsidR="00272E66" w:rsidRDefault="00272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1A5B" w14:textId="77777777" w:rsidR="008617DA" w:rsidRDefault="00861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EDBF" w14:textId="574CEF0D" w:rsidR="000B00A1" w:rsidRPr="0058539B" w:rsidRDefault="000B00A1" w:rsidP="33FDA26B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</w:t>
    </w:r>
    <w:r w:rsidR="008617DA">
      <w:rPr>
        <w:rFonts w:ascii="Sylfaen" w:hAnsi="Sylfaen"/>
        <w:lang w:val="ka-GE"/>
      </w:rPr>
      <w:t>[ქალაქი, წელი]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DA14" w14:textId="77777777" w:rsidR="008617DA" w:rsidRDefault="008617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67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4F66" w14:textId="25FF5133" w:rsidR="000B00A1" w:rsidRDefault="000B0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A89DB" w14:textId="77777777" w:rsidR="000B00A1" w:rsidRDefault="000B00A1" w:rsidP="006C0F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8431" w14:textId="77777777" w:rsidR="00272E66" w:rsidRDefault="00272E66">
      <w:pPr>
        <w:spacing w:after="0" w:line="240" w:lineRule="auto"/>
      </w:pPr>
      <w:r>
        <w:separator/>
      </w:r>
    </w:p>
  </w:footnote>
  <w:footnote w:type="continuationSeparator" w:id="0">
    <w:p w14:paraId="313FD20E" w14:textId="77777777" w:rsidR="00272E66" w:rsidRDefault="00272E66">
      <w:pPr>
        <w:spacing w:after="0" w:line="240" w:lineRule="auto"/>
      </w:pPr>
      <w:r>
        <w:continuationSeparator/>
      </w:r>
    </w:p>
  </w:footnote>
  <w:footnote w:type="continuationNotice" w:id="1">
    <w:p w14:paraId="1F2BBC36" w14:textId="77777777" w:rsidR="00272E66" w:rsidRDefault="00272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3E17" w14:textId="77777777" w:rsidR="008617DA" w:rsidRDefault="00861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4B70" w14:textId="234EFAA5" w:rsidR="008617DA" w:rsidRPr="008617DA" w:rsidRDefault="008617DA" w:rsidP="008617DA">
    <w:pPr>
      <w:contextualSpacing/>
      <w:jc w:val="right"/>
      <w:textAlignment w:val="baseline"/>
      <w:rPr>
        <w:rFonts w:ascii="Sylfaen" w:hAnsi="Sylfaen"/>
        <w:i/>
        <w:color w:val="000000"/>
        <w:lang w:val="ka-GE"/>
      </w:rPr>
    </w:pPr>
    <w:r w:rsidRPr="00F559EB">
      <w:rPr>
        <w:rFonts w:ascii="Sylfaen" w:hAnsi="Sylfaen"/>
        <w:i/>
        <w:color w:val="000000"/>
        <w:lang w:val="ka-GE"/>
      </w:rPr>
      <w:t>დანართი №</w:t>
    </w:r>
    <w:r>
      <w:rPr>
        <w:rFonts w:ascii="Sylfaen" w:hAnsi="Sylfaen"/>
        <w:i/>
        <w:color w:val="000000"/>
        <w:lang w:val="ka-GE"/>
      </w:rPr>
      <w:t>1</w:t>
    </w:r>
  </w:p>
  <w:p w14:paraId="408923CD" w14:textId="51065D7C" w:rsidR="008617DA" w:rsidRPr="008617DA" w:rsidRDefault="008617DA" w:rsidP="00861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E582" w14:textId="77777777" w:rsidR="008617DA" w:rsidRDefault="008617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D139" w14:textId="77777777" w:rsidR="000B00A1" w:rsidRDefault="000B00A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343997" wp14:editId="67923DA1">
          <wp:simplePos x="0" y="0"/>
          <wp:positionH relativeFrom="margin">
            <wp:posOffset>-779780</wp:posOffset>
          </wp:positionH>
          <wp:positionV relativeFrom="paragraph">
            <wp:posOffset>-198120</wp:posOffset>
          </wp:positionV>
          <wp:extent cx="4391026" cy="718916"/>
          <wp:effectExtent l="0" t="0" r="0" b="5080"/>
          <wp:wrapNone/>
          <wp:docPr id="4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6" cy="71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998"/>
    <w:multiLevelType w:val="hybridMultilevel"/>
    <w:tmpl w:val="8CDEC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59"/>
    <w:multiLevelType w:val="hybridMultilevel"/>
    <w:tmpl w:val="CD8E4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720"/>
    <w:multiLevelType w:val="hybridMultilevel"/>
    <w:tmpl w:val="6EC2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D8F"/>
    <w:multiLevelType w:val="hybridMultilevel"/>
    <w:tmpl w:val="1CB012D8"/>
    <w:lvl w:ilvl="0" w:tplc="653E6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CA1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E0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8B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E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0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C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7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AC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4ECE"/>
    <w:multiLevelType w:val="hybridMultilevel"/>
    <w:tmpl w:val="E8A0E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6D3A"/>
    <w:multiLevelType w:val="hybridMultilevel"/>
    <w:tmpl w:val="1A884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6D92"/>
    <w:multiLevelType w:val="hybridMultilevel"/>
    <w:tmpl w:val="764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7BFD"/>
    <w:multiLevelType w:val="hybridMultilevel"/>
    <w:tmpl w:val="C76E4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1925"/>
    <w:multiLevelType w:val="hybridMultilevel"/>
    <w:tmpl w:val="90822E6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25A602F0"/>
    <w:multiLevelType w:val="hybridMultilevel"/>
    <w:tmpl w:val="DA72E8E6"/>
    <w:lvl w:ilvl="0" w:tplc="90242EE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A1E7D"/>
    <w:multiLevelType w:val="hybridMultilevel"/>
    <w:tmpl w:val="A8CE7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14BFC"/>
    <w:multiLevelType w:val="hybridMultilevel"/>
    <w:tmpl w:val="A61AC63C"/>
    <w:lvl w:ilvl="0" w:tplc="29CC04E6">
      <w:start w:val="4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F6037"/>
    <w:multiLevelType w:val="hybridMultilevel"/>
    <w:tmpl w:val="18643C86"/>
    <w:lvl w:ilvl="0" w:tplc="3C82B746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color w:val="1F4E79" w:themeColor="accent1" w:themeShade="8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E11EB"/>
    <w:multiLevelType w:val="hybridMultilevel"/>
    <w:tmpl w:val="A036C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4E98"/>
    <w:multiLevelType w:val="hybridMultilevel"/>
    <w:tmpl w:val="C3D8ACA6"/>
    <w:lvl w:ilvl="0" w:tplc="E1609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54243"/>
    <w:multiLevelType w:val="hybridMultilevel"/>
    <w:tmpl w:val="9A705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5A9C"/>
    <w:multiLevelType w:val="hybridMultilevel"/>
    <w:tmpl w:val="62245C64"/>
    <w:lvl w:ilvl="0" w:tplc="0BB8E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3DBA"/>
    <w:multiLevelType w:val="hybridMultilevel"/>
    <w:tmpl w:val="9BC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496"/>
    <w:multiLevelType w:val="hybridMultilevel"/>
    <w:tmpl w:val="20AEF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95024"/>
    <w:multiLevelType w:val="hybridMultilevel"/>
    <w:tmpl w:val="5AD2C2CC"/>
    <w:lvl w:ilvl="0" w:tplc="8F0648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0D13"/>
    <w:multiLevelType w:val="hybridMultilevel"/>
    <w:tmpl w:val="9E00D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C7DB7"/>
    <w:multiLevelType w:val="hybridMultilevel"/>
    <w:tmpl w:val="714CF6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763D01"/>
    <w:multiLevelType w:val="hybridMultilevel"/>
    <w:tmpl w:val="FD3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425C"/>
    <w:multiLevelType w:val="hybridMultilevel"/>
    <w:tmpl w:val="0BD8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64A7"/>
    <w:multiLevelType w:val="hybridMultilevel"/>
    <w:tmpl w:val="6C1E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417F"/>
    <w:multiLevelType w:val="hybridMultilevel"/>
    <w:tmpl w:val="DE9C9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865585"/>
    <w:multiLevelType w:val="multilevel"/>
    <w:tmpl w:val="B232DF0A"/>
    <w:lvl w:ilvl="0">
      <w:start w:val="1"/>
      <w:numFmt w:val="decimal"/>
      <w:lvlText w:val="%1."/>
      <w:lvlJc w:val="left"/>
      <w:pPr>
        <w:ind w:left="540" w:hanging="360"/>
      </w:pPr>
      <w:rPr>
        <w:rFonts w:ascii="Sylfaen" w:hAnsi="Sylfaen" w:cs="Sylfaen"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Sylfaen" w:hAnsi="Sylfaen" w:cs="Sylfaen"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Sylfaen" w:hAnsi="Sylfaen" w:cs="Sylfaen" w:hint="default"/>
      </w:rPr>
    </w:lvl>
  </w:abstractNum>
  <w:abstractNum w:abstractNumId="27">
    <w:nsid w:val="74582EE0"/>
    <w:multiLevelType w:val="hybridMultilevel"/>
    <w:tmpl w:val="1B643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13CCB"/>
    <w:multiLevelType w:val="hybridMultilevel"/>
    <w:tmpl w:val="15CEF1C4"/>
    <w:lvl w:ilvl="0" w:tplc="75CC912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3C40"/>
    <w:multiLevelType w:val="hybridMultilevel"/>
    <w:tmpl w:val="A9E2B1EE"/>
    <w:lvl w:ilvl="0" w:tplc="90242EE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B551B"/>
    <w:multiLevelType w:val="hybridMultilevel"/>
    <w:tmpl w:val="576648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E6BCF"/>
    <w:multiLevelType w:val="hybridMultilevel"/>
    <w:tmpl w:val="809659C8"/>
    <w:lvl w:ilvl="0" w:tplc="E1609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25B94"/>
    <w:multiLevelType w:val="hybridMultilevel"/>
    <w:tmpl w:val="C16A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0"/>
  </w:num>
  <w:num w:numId="8">
    <w:abstractNumId w:val="18"/>
  </w:num>
  <w:num w:numId="9">
    <w:abstractNumId w:val="10"/>
  </w:num>
  <w:num w:numId="10">
    <w:abstractNumId w:val="27"/>
  </w:num>
  <w:num w:numId="11">
    <w:abstractNumId w:val="20"/>
  </w:num>
  <w:num w:numId="12">
    <w:abstractNumId w:val="33"/>
  </w:num>
  <w:num w:numId="13">
    <w:abstractNumId w:val="2"/>
  </w:num>
  <w:num w:numId="14">
    <w:abstractNumId w:val="7"/>
  </w:num>
  <w:num w:numId="15">
    <w:abstractNumId w:val="21"/>
  </w:num>
  <w:num w:numId="16">
    <w:abstractNumId w:val="30"/>
  </w:num>
  <w:num w:numId="17">
    <w:abstractNumId w:val="14"/>
  </w:num>
  <w:num w:numId="18">
    <w:abstractNumId w:val="31"/>
  </w:num>
  <w:num w:numId="19">
    <w:abstractNumId w:val="28"/>
  </w:num>
  <w:num w:numId="20">
    <w:abstractNumId w:val="26"/>
  </w:num>
  <w:num w:numId="21">
    <w:abstractNumId w:val="12"/>
  </w:num>
  <w:num w:numId="22">
    <w:abstractNumId w:val="29"/>
  </w:num>
  <w:num w:numId="23">
    <w:abstractNumId w:val="25"/>
  </w:num>
  <w:num w:numId="24">
    <w:abstractNumId w:val="9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22"/>
  </w:num>
  <w:num w:numId="30">
    <w:abstractNumId w:val="8"/>
  </w:num>
  <w:num w:numId="31">
    <w:abstractNumId w:val="23"/>
  </w:num>
  <w:num w:numId="32">
    <w:abstractNumId w:val="17"/>
  </w:num>
  <w:num w:numId="33">
    <w:abstractNumId w:val="16"/>
  </w:num>
  <w:num w:numId="34">
    <w:abstractNumId w:val="11"/>
  </w:num>
  <w:num w:numId="3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2"/>
    <w:rsid w:val="00006810"/>
    <w:rsid w:val="0002315E"/>
    <w:rsid w:val="00033548"/>
    <w:rsid w:val="000372EC"/>
    <w:rsid w:val="00040BB9"/>
    <w:rsid w:val="00057EF6"/>
    <w:rsid w:val="000834CB"/>
    <w:rsid w:val="00084F53"/>
    <w:rsid w:val="00092F41"/>
    <w:rsid w:val="0009764A"/>
    <w:rsid w:val="000A36E3"/>
    <w:rsid w:val="000A6172"/>
    <w:rsid w:val="000A682C"/>
    <w:rsid w:val="000A7C71"/>
    <w:rsid w:val="000B00A1"/>
    <w:rsid w:val="000C032B"/>
    <w:rsid w:val="000C4AC7"/>
    <w:rsid w:val="000D02E5"/>
    <w:rsid w:val="000D0C04"/>
    <w:rsid w:val="000D6938"/>
    <w:rsid w:val="000D6B39"/>
    <w:rsid w:val="000D6D18"/>
    <w:rsid w:val="000E5706"/>
    <w:rsid w:val="000F2DE4"/>
    <w:rsid w:val="00104225"/>
    <w:rsid w:val="00104F9D"/>
    <w:rsid w:val="00111C14"/>
    <w:rsid w:val="00112E69"/>
    <w:rsid w:val="0011673C"/>
    <w:rsid w:val="00120F19"/>
    <w:rsid w:val="00122A63"/>
    <w:rsid w:val="00122C64"/>
    <w:rsid w:val="001368A9"/>
    <w:rsid w:val="00137B2E"/>
    <w:rsid w:val="001445B8"/>
    <w:rsid w:val="001551D1"/>
    <w:rsid w:val="0016073A"/>
    <w:rsid w:val="00161C72"/>
    <w:rsid w:val="0016452D"/>
    <w:rsid w:val="00164EA4"/>
    <w:rsid w:val="001661F5"/>
    <w:rsid w:val="00167467"/>
    <w:rsid w:val="00176578"/>
    <w:rsid w:val="0018023F"/>
    <w:rsid w:val="0018406B"/>
    <w:rsid w:val="00190FA3"/>
    <w:rsid w:val="00192D3B"/>
    <w:rsid w:val="001A645F"/>
    <w:rsid w:val="001B1D62"/>
    <w:rsid w:val="001C4B4F"/>
    <w:rsid w:val="001C6809"/>
    <w:rsid w:val="001D106C"/>
    <w:rsid w:val="001D491D"/>
    <w:rsid w:val="001D491E"/>
    <w:rsid w:val="001E0642"/>
    <w:rsid w:val="001E6906"/>
    <w:rsid w:val="001E6B04"/>
    <w:rsid w:val="001E6BBD"/>
    <w:rsid w:val="001F0020"/>
    <w:rsid w:val="001F0992"/>
    <w:rsid w:val="00203E33"/>
    <w:rsid w:val="00223ED9"/>
    <w:rsid w:val="002248DF"/>
    <w:rsid w:val="00233244"/>
    <w:rsid w:val="002338F2"/>
    <w:rsid w:val="0024576A"/>
    <w:rsid w:val="00246569"/>
    <w:rsid w:val="0025438B"/>
    <w:rsid w:val="00254D77"/>
    <w:rsid w:val="0025667B"/>
    <w:rsid w:val="0025798D"/>
    <w:rsid w:val="00262ECC"/>
    <w:rsid w:val="00272E66"/>
    <w:rsid w:val="00280C92"/>
    <w:rsid w:val="00281704"/>
    <w:rsid w:val="0029066C"/>
    <w:rsid w:val="002938A8"/>
    <w:rsid w:val="002965B9"/>
    <w:rsid w:val="00296D15"/>
    <w:rsid w:val="002A0610"/>
    <w:rsid w:val="002A0934"/>
    <w:rsid w:val="002A2702"/>
    <w:rsid w:val="002A65D3"/>
    <w:rsid w:val="002B0D20"/>
    <w:rsid w:val="002C4207"/>
    <w:rsid w:val="002D2909"/>
    <w:rsid w:val="002D3DF9"/>
    <w:rsid w:val="002D40BF"/>
    <w:rsid w:val="002D413D"/>
    <w:rsid w:val="002E1E2E"/>
    <w:rsid w:val="002E5FC9"/>
    <w:rsid w:val="00323DB3"/>
    <w:rsid w:val="00332BAC"/>
    <w:rsid w:val="003408AA"/>
    <w:rsid w:val="00342862"/>
    <w:rsid w:val="00345F71"/>
    <w:rsid w:val="00351F26"/>
    <w:rsid w:val="0035745D"/>
    <w:rsid w:val="003613EB"/>
    <w:rsid w:val="0036339D"/>
    <w:rsid w:val="00365846"/>
    <w:rsid w:val="003733F3"/>
    <w:rsid w:val="003736BD"/>
    <w:rsid w:val="00375EA5"/>
    <w:rsid w:val="00381BA9"/>
    <w:rsid w:val="0039044E"/>
    <w:rsid w:val="003A6D8C"/>
    <w:rsid w:val="003B72EA"/>
    <w:rsid w:val="003D6665"/>
    <w:rsid w:val="003E3C82"/>
    <w:rsid w:val="003F5293"/>
    <w:rsid w:val="003F727C"/>
    <w:rsid w:val="00405B07"/>
    <w:rsid w:val="004127BB"/>
    <w:rsid w:val="004163D9"/>
    <w:rsid w:val="00423FB9"/>
    <w:rsid w:val="00432400"/>
    <w:rsid w:val="00444662"/>
    <w:rsid w:val="004513F4"/>
    <w:rsid w:val="00453A16"/>
    <w:rsid w:val="004548CB"/>
    <w:rsid w:val="00465490"/>
    <w:rsid w:val="00465EAA"/>
    <w:rsid w:val="00467AEA"/>
    <w:rsid w:val="00471B1A"/>
    <w:rsid w:val="0047444B"/>
    <w:rsid w:val="00480321"/>
    <w:rsid w:val="00480CD9"/>
    <w:rsid w:val="0048400B"/>
    <w:rsid w:val="0048607E"/>
    <w:rsid w:val="004A357A"/>
    <w:rsid w:val="004A419B"/>
    <w:rsid w:val="004B5870"/>
    <w:rsid w:val="004C0DAB"/>
    <w:rsid w:val="004C234C"/>
    <w:rsid w:val="004C6D15"/>
    <w:rsid w:val="004D2B32"/>
    <w:rsid w:val="004D62A6"/>
    <w:rsid w:val="004D6CD6"/>
    <w:rsid w:val="004D7319"/>
    <w:rsid w:val="004E08C4"/>
    <w:rsid w:val="004E0B32"/>
    <w:rsid w:val="004E0F23"/>
    <w:rsid w:val="004E7586"/>
    <w:rsid w:val="004F19F7"/>
    <w:rsid w:val="0050696D"/>
    <w:rsid w:val="00510AC1"/>
    <w:rsid w:val="005139C2"/>
    <w:rsid w:val="005144E6"/>
    <w:rsid w:val="00527D52"/>
    <w:rsid w:val="00537264"/>
    <w:rsid w:val="00537F9C"/>
    <w:rsid w:val="005469B9"/>
    <w:rsid w:val="00550B9E"/>
    <w:rsid w:val="00556D92"/>
    <w:rsid w:val="00560E69"/>
    <w:rsid w:val="005735F1"/>
    <w:rsid w:val="00576D5D"/>
    <w:rsid w:val="00577069"/>
    <w:rsid w:val="00583DF3"/>
    <w:rsid w:val="00587309"/>
    <w:rsid w:val="00591B30"/>
    <w:rsid w:val="00596BBC"/>
    <w:rsid w:val="005A338B"/>
    <w:rsid w:val="005B4199"/>
    <w:rsid w:val="005D7D0A"/>
    <w:rsid w:val="005E485D"/>
    <w:rsid w:val="005E58A4"/>
    <w:rsid w:val="005E6E73"/>
    <w:rsid w:val="005F2501"/>
    <w:rsid w:val="00601204"/>
    <w:rsid w:val="00602234"/>
    <w:rsid w:val="006054D4"/>
    <w:rsid w:val="00617B4A"/>
    <w:rsid w:val="00623C36"/>
    <w:rsid w:val="00623C96"/>
    <w:rsid w:val="006270A0"/>
    <w:rsid w:val="00630F3C"/>
    <w:rsid w:val="00634974"/>
    <w:rsid w:val="00646801"/>
    <w:rsid w:val="00651906"/>
    <w:rsid w:val="00657CE6"/>
    <w:rsid w:val="00663E1B"/>
    <w:rsid w:val="00663EE8"/>
    <w:rsid w:val="0067539E"/>
    <w:rsid w:val="006A2873"/>
    <w:rsid w:val="006A773C"/>
    <w:rsid w:val="006B4DA7"/>
    <w:rsid w:val="006B5822"/>
    <w:rsid w:val="006C0152"/>
    <w:rsid w:val="006C0ABE"/>
    <w:rsid w:val="006C0FDF"/>
    <w:rsid w:val="006F5B85"/>
    <w:rsid w:val="006F60D6"/>
    <w:rsid w:val="006F67A5"/>
    <w:rsid w:val="00702A47"/>
    <w:rsid w:val="00705833"/>
    <w:rsid w:val="00711875"/>
    <w:rsid w:val="00713E1D"/>
    <w:rsid w:val="00717875"/>
    <w:rsid w:val="00717F2F"/>
    <w:rsid w:val="00734FFC"/>
    <w:rsid w:val="00735C18"/>
    <w:rsid w:val="00746F7B"/>
    <w:rsid w:val="00754C35"/>
    <w:rsid w:val="00755FBD"/>
    <w:rsid w:val="00757CD3"/>
    <w:rsid w:val="00770CBD"/>
    <w:rsid w:val="00776A66"/>
    <w:rsid w:val="0077772E"/>
    <w:rsid w:val="00787776"/>
    <w:rsid w:val="007944C6"/>
    <w:rsid w:val="007A0CBD"/>
    <w:rsid w:val="007A3B48"/>
    <w:rsid w:val="007A7443"/>
    <w:rsid w:val="007C134D"/>
    <w:rsid w:val="007C407A"/>
    <w:rsid w:val="007D09CC"/>
    <w:rsid w:val="007D3158"/>
    <w:rsid w:val="007D639A"/>
    <w:rsid w:val="007E5A35"/>
    <w:rsid w:val="007E701C"/>
    <w:rsid w:val="007E7394"/>
    <w:rsid w:val="00803018"/>
    <w:rsid w:val="008033C5"/>
    <w:rsid w:val="00810E12"/>
    <w:rsid w:val="00812765"/>
    <w:rsid w:val="008138AD"/>
    <w:rsid w:val="00820A39"/>
    <w:rsid w:val="008617DA"/>
    <w:rsid w:val="008659DD"/>
    <w:rsid w:val="00870051"/>
    <w:rsid w:val="00883905"/>
    <w:rsid w:val="00887970"/>
    <w:rsid w:val="00895476"/>
    <w:rsid w:val="008967BD"/>
    <w:rsid w:val="008A0CE6"/>
    <w:rsid w:val="008A3EC6"/>
    <w:rsid w:val="008A61A7"/>
    <w:rsid w:val="008A6A1C"/>
    <w:rsid w:val="008B2E41"/>
    <w:rsid w:val="008D1151"/>
    <w:rsid w:val="008D17E2"/>
    <w:rsid w:val="008D3647"/>
    <w:rsid w:val="008D44C7"/>
    <w:rsid w:val="008E0F8C"/>
    <w:rsid w:val="008E1AFF"/>
    <w:rsid w:val="008E49DA"/>
    <w:rsid w:val="008F0208"/>
    <w:rsid w:val="008F3C07"/>
    <w:rsid w:val="00913642"/>
    <w:rsid w:val="0091691B"/>
    <w:rsid w:val="00917A1B"/>
    <w:rsid w:val="00920906"/>
    <w:rsid w:val="00924F61"/>
    <w:rsid w:val="00933B9B"/>
    <w:rsid w:val="009350D6"/>
    <w:rsid w:val="00946B0B"/>
    <w:rsid w:val="00963140"/>
    <w:rsid w:val="00966C66"/>
    <w:rsid w:val="00972AB9"/>
    <w:rsid w:val="00986001"/>
    <w:rsid w:val="00990A89"/>
    <w:rsid w:val="00996E0B"/>
    <w:rsid w:val="009B1B94"/>
    <w:rsid w:val="009B66CB"/>
    <w:rsid w:val="009C5225"/>
    <w:rsid w:val="009C5229"/>
    <w:rsid w:val="009C5398"/>
    <w:rsid w:val="009D2546"/>
    <w:rsid w:val="009E032A"/>
    <w:rsid w:val="009E74CA"/>
    <w:rsid w:val="009F7661"/>
    <w:rsid w:val="00A01D61"/>
    <w:rsid w:val="00A04024"/>
    <w:rsid w:val="00A17A0C"/>
    <w:rsid w:val="00A17A4F"/>
    <w:rsid w:val="00A3382D"/>
    <w:rsid w:val="00A377B2"/>
    <w:rsid w:val="00A41638"/>
    <w:rsid w:val="00A47EFE"/>
    <w:rsid w:val="00A55A8A"/>
    <w:rsid w:val="00A5793F"/>
    <w:rsid w:val="00A65420"/>
    <w:rsid w:val="00A65703"/>
    <w:rsid w:val="00A6625A"/>
    <w:rsid w:val="00A66FA6"/>
    <w:rsid w:val="00A71DCE"/>
    <w:rsid w:val="00A73CC3"/>
    <w:rsid w:val="00A746B6"/>
    <w:rsid w:val="00A817A5"/>
    <w:rsid w:val="00A83E16"/>
    <w:rsid w:val="00A84800"/>
    <w:rsid w:val="00A877F3"/>
    <w:rsid w:val="00A9140D"/>
    <w:rsid w:val="00AA5EB2"/>
    <w:rsid w:val="00AB5765"/>
    <w:rsid w:val="00AC3EAE"/>
    <w:rsid w:val="00AC5423"/>
    <w:rsid w:val="00AC7155"/>
    <w:rsid w:val="00AE65F8"/>
    <w:rsid w:val="00AF2085"/>
    <w:rsid w:val="00AF69CE"/>
    <w:rsid w:val="00B11971"/>
    <w:rsid w:val="00B12ECB"/>
    <w:rsid w:val="00B219A5"/>
    <w:rsid w:val="00B264AA"/>
    <w:rsid w:val="00B35A76"/>
    <w:rsid w:val="00B4147A"/>
    <w:rsid w:val="00B46647"/>
    <w:rsid w:val="00B60B78"/>
    <w:rsid w:val="00B60F23"/>
    <w:rsid w:val="00B633ED"/>
    <w:rsid w:val="00B65FCF"/>
    <w:rsid w:val="00B75956"/>
    <w:rsid w:val="00B75C69"/>
    <w:rsid w:val="00B77BBB"/>
    <w:rsid w:val="00B804B9"/>
    <w:rsid w:val="00B8627F"/>
    <w:rsid w:val="00B90DCD"/>
    <w:rsid w:val="00B93FF7"/>
    <w:rsid w:val="00B96E73"/>
    <w:rsid w:val="00B97259"/>
    <w:rsid w:val="00BB0305"/>
    <w:rsid w:val="00BC005B"/>
    <w:rsid w:val="00BC1C6C"/>
    <w:rsid w:val="00BC2C59"/>
    <w:rsid w:val="00BC577C"/>
    <w:rsid w:val="00BE6B76"/>
    <w:rsid w:val="00BF1F74"/>
    <w:rsid w:val="00C018D0"/>
    <w:rsid w:val="00C01CDA"/>
    <w:rsid w:val="00C039C5"/>
    <w:rsid w:val="00C03F02"/>
    <w:rsid w:val="00C113E6"/>
    <w:rsid w:val="00C160E5"/>
    <w:rsid w:val="00C2735A"/>
    <w:rsid w:val="00C30CC0"/>
    <w:rsid w:val="00C322DE"/>
    <w:rsid w:val="00C33A1B"/>
    <w:rsid w:val="00C37144"/>
    <w:rsid w:val="00C53861"/>
    <w:rsid w:val="00C63683"/>
    <w:rsid w:val="00C644CC"/>
    <w:rsid w:val="00C73C77"/>
    <w:rsid w:val="00C7652F"/>
    <w:rsid w:val="00C803BE"/>
    <w:rsid w:val="00C82B82"/>
    <w:rsid w:val="00CA627A"/>
    <w:rsid w:val="00CB483E"/>
    <w:rsid w:val="00CB48DE"/>
    <w:rsid w:val="00CC06FC"/>
    <w:rsid w:val="00CF0104"/>
    <w:rsid w:val="00CF774B"/>
    <w:rsid w:val="00D06825"/>
    <w:rsid w:val="00D078B8"/>
    <w:rsid w:val="00D1075A"/>
    <w:rsid w:val="00D10BEB"/>
    <w:rsid w:val="00D23493"/>
    <w:rsid w:val="00D26157"/>
    <w:rsid w:val="00D303B1"/>
    <w:rsid w:val="00D42E33"/>
    <w:rsid w:val="00D502C9"/>
    <w:rsid w:val="00D52FD9"/>
    <w:rsid w:val="00D57B31"/>
    <w:rsid w:val="00D72F9D"/>
    <w:rsid w:val="00D77F0B"/>
    <w:rsid w:val="00D82557"/>
    <w:rsid w:val="00D9773B"/>
    <w:rsid w:val="00DA0AB3"/>
    <w:rsid w:val="00DB317F"/>
    <w:rsid w:val="00DB6DB7"/>
    <w:rsid w:val="00DB7FBA"/>
    <w:rsid w:val="00DC0618"/>
    <w:rsid w:val="00DC3C80"/>
    <w:rsid w:val="00DE0CC2"/>
    <w:rsid w:val="00DE7DAB"/>
    <w:rsid w:val="00DF0750"/>
    <w:rsid w:val="00DF0FB5"/>
    <w:rsid w:val="00DF220F"/>
    <w:rsid w:val="00E02D73"/>
    <w:rsid w:val="00E03758"/>
    <w:rsid w:val="00E059D8"/>
    <w:rsid w:val="00E13512"/>
    <w:rsid w:val="00E137F6"/>
    <w:rsid w:val="00E1591C"/>
    <w:rsid w:val="00E26EF6"/>
    <w:rsid w:val="00E27E34"/>
    <w:rsid w:val="00E301E2"/>
    <w:rsid w:val="00E32D29"/>
    <w:rsid w:val="00E33E86"/>
    <w:rsid w:val="00E43181"/>
    <w:rsid w:val="00E51389"/>
    <w:rsid w:val="00E573A6"/>
    <w:rsid w:val="00E6308F"/>
    <w:rsid w:val="00E660D7"/>
    <w:rsid w:val="00E8294D"/>
    <w:rsid w:val="00E8491B"/>
    <w:rsid w:val="00E9716D"/>
    <w:rsid w:val="00EA14F6"/>
    <w:rsid w:val="00EA22BC"/>
    <w:rsid w:val="00EA591C"/>
    <w:rsid w:val="00EB03C3"/>
    <w:rsid w:val="00EB7731"/>
    <w:rsid w:val="00EC1395"/>
    <w:rsid w:val="00EC3F27"/>
    <w:rsid w:val="00ED4F93"/>
    <w:rsid w:val="00EE0DC5"/>
    <w:rsid w:val="00EE302A"/>
    <w:rsid w:val="00EE6754"/>
    <w:rsid w:val="00EF6C1C"/>
    <w:rsid w:val="00EF6F1C"/>
    <w:rsid w:val="00F02A6B"/>
    <w:rsid w:val="00F037E4"/>
    <w:rsid w:val="00F07575"/>
    <w:rsid w:val="00F150D6"/>
    <w:rsid w:val="00F246F4"/>
    <w:rsid w:val="00F264AD"/>
    <w:rsid w:val="00F509FE"/>
    <w:rsid w:val="00F60189"/>
    <w:rsid w:val="00F6538C"/>
    <w:rsid w:val="00F74BFA"/>
    <w:rsid w:val="00F8406E"/>
    <w:rsid w:val="00F84380"/>
    <w:rsid w:val="00F84EEC"/>
    <w:rsid w:val="00F900BC"/>
    <w:rsid w:val="00FA170B"/>
    <w:rsid w:val="00FB0C01"/>
    <w:rsid w:val="00FC0965"/>
    <w:rsid w:val="00FC401C"/>
    <w:rsid w:val="00FC77C9"/>
    <w:rsid w:val="00FE006D"/>
    <w:rsid w:val="00FF08E8"/>
    <w:rsid w:val="00FF442E"/>
    <w:rsid w:val="00FF77F4"/>
    <w:rsid w:val="0A961EA6"/>
    <w:rsid w:val="33FDA26B"/>
    <w:rsid w:val="354FBCB8"/>
    <w:rsid w:val="4E897420"/>
    <w:rsid w:val="62D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A69D"/>
  <w15:docId w15:val="{3E1D72E1-C643-42F1-BFF1-C0E48AE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39"/>
  </w:style>
  <w:style w:type="paragraph" w:styleId="Heading1">
    <w:name w:val="heading 1"/>
    <w:basedOn w:val="Normal"/>
    <w:next w:val="Normal"/>
    <w:link w:val="Heading1Char"/>
    <w:qFormat/>
    <w:rsid w:val="004D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2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A4F"/>
    <w:pPr>
      <w:ind w:left="720"/>
      <w:contextualSpacing/>
    </w:pPr>
  </w:style>
  <w:style w:type="table" w:styleId="TableGrid">
    <w:name w:val="Table Grid"/>
    <w:basedOn w:val="TableNormal"/>
    <w:uiPriority w:val="39"/>
    <w:rsid w:val="00A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DF"/>
  </w:style>
  <w:style w:type="paragraph" w:styleId="Header">
    <w:name w:val="header"/>
    <w:basedOn w:val="Normal"/>
    <w:link w:val="HeaderChar"/>
    <w:uiPriority w:val="99"/>
    <w:unhideWhenUsed/>
    <w:rsid w:val="003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2"/>
  </w:style>
  <w:style w:type="paragraph" w:styleId="BalloonText">
    <w:name w:val="Balloon Text"/>
    <w:basedOn w:val="Normal"/>
    <w:link w:val="BalloonTextChar"/>
    <w:uiPriority w:val="99"/>
    <w:semiHidden/>
    <w:unhideWhenUsed/>
    <w:rsid w:val="004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9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D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548C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45F71"/>
    <w:pPr>
      <w:tabs>
        <w:tab w:val="left" w:pos="660"/>
        <w:tab w:val="right" w:leader="dot" w:pos="9345"/>
      </w:tabs>
      <w:spacing w:after="100"/>
      <w:ind w:left="22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1">
    <w:name w:val="toc 1"/>
    <w:basedOn w:val="Normal"/>
    <w:next w:val="Normal"/>
    <w:autoRedefine/>
    <w:uiPriority w:val="39"/>
    <w:unhideWhenUsed/>
    <w:rsid w:val="00345F71"/>
    <w:pPr>
      <w:tabs>
        <w:tab w:val="right" w:leader="dot" w:pos="9345"/>
      </w:tabs>
      <w:spacing w:after="10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3">
    <w:name w:val="toc 3"/>
    <w:basedOn w:val="Normal"/>
    <w:next w:val="Normal"/>
    <w:autoRedefine/>
    <w:uiPriority w:val="39"/>
    <w:unhideWhenUsed/>
    <w:rsid w:val="004548CB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48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80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32400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32400"/>
    <w:pPr>
      <w:spacing w:after="0" w:line="240" w:lineRule="auto"/>
    </w:pPr>
    <w:rPr>
      <w:rFonts w:ascii="Calibri" w:hAnsi="Calibri"/>
    </w:rPr>
  </w:style>
  <w:style w:type="paragraph" w:customStyle="1" w:styleId="Normal0">
    <w:name w:val="[Normal]"/>
    <w:uiPriority w:val="99"/>
    <w:rsid w:val="00432400"/>
    <w:pPr>
      <w:spacing w:after="0" w:line="240" w:lineRule="auto"/>
    </w:pPr>
    <w:rPr>
      <w:rFonts w:ascii="Arial" w:eastAsia="Cambr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D0631069DA46933B63958F02EDC1" ma:contentTypeVersion="7" ma:contentTypeDescription="Create a new document." ma:contentTypeScope="" ma:versionID="7c4bc1d84669b84ae728f0bf17bef48b">
  <xsd:schema xmlns:xsd="http://www.w3.org/2001/XMLSchema" xmlns:xs="http://www.w3.org/2001/XMLSchema" xmlns:p="http://schemas.microsoft.com/office/2006/metadata/properties" xmlns:ns2="8e9c726c-65cc-4c05-b3b7-905e3025af9d" xmlns:ns3="37364bef-c3b6-41c6-aa33-b9ce16854666" targetNamespace="http://schemas.microsoft.com/office/2006/metadata/properties" ma:root="true" ma:fieldsID="82cf492b3d1da8a203f242f27ef3aac0" ns2:_="" ns3:_="">
    <xsd:import namespace="8e9c726c-65cc-4c05-b3b7-905e3025af9d"/>
    <xsd:import namespace="37364bef-c3b6-41c6-aa33-b9ce16854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726c-65cc-4c05-b3b7-905e3025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4bef-c3b6-41c6-aa33-b9ce16854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CF0C-2C17-4CDB-BCD5-DB55C1FE5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73F0F-13E3-48A4-8900-79109ADE1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1133E-6546-41DE-BB99-FACF88E2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c726c-65cc-4c05-b3b7-905e3025af9d"/>
    <ds:schemaRef ds:uri="37364bef-c3b6-41c6-aa33-b9ce16854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D9750-28E0-49D1-A5E5-56078522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Melikadze</dc:creator>
  <cp:lastModifiedBy>Keti Tsikhiseli</cp:lastModifiedBy>
  <cp:revision>4</cp:revision>
  <cp:lastPrinted>2017-08-15T08:20:00Z</cp:lastPrinted>
  <dcterms:created xsi:type="dcterms:W3CDTF">2018-01-31T09:12:00Z</dcterms:created>
  <dcterms:modified xsi:type="dcterms:W3CDTF">2018-01-31T12:26:00Z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0x010100980ED0631069DA46933B63958F02EDC1</vt:lpwstr>
  </property>
</Properties>
</file>